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D8" w:rsidRPr="00AD3F64" w:rsidRDefault="0017364A" w:rsidP="00AD3F64">
      <w:pPr>
        <w:pStyle w:val="ConsPlusTitle"/>
        <w:spacing w:line="228" w:lineRule="auto"/>
        <w:ind w:firstLine="540"/>
        <w:jc w:val="center"/>
        <w:rPr>
          <w:sz w:val="20"/>
          <w:szCs w:val="20"/>
        </w:rPr>
      </w:pPr>
      <w:bookmarkStart w:id="0" w:name="_GoBack"/>
      <w:bookmarkEnd w:id="0"/>
      <w:r w:rsidRPr="00AD3F64">
        <w:rPr>
          <w:sz w:val="20"/>
          <w:szCs w:val="20"/>
        </w:rPr>
        <w:t>ДОГОВОР</w:t>
      </w:r>
      <w:r w:rsidR="00731D5C" w:rsidRPr="00AD3F64">
        <w:rPr>
          <w:sz w:val="20"/>
          <w:szCs w:val="20"/>
        </w:rPr>
        <w:t xml:space="preserve"> ПОРУЧЕНИЯ № </w:t>
      </w:r>
      <w:r w:rsidR="00731D5C" w:rsidRPr="00AD3F64">
        <w:rPr>
          <w:sz w:val="20"/>
          <w:szCs w:val="20"/>
        </w:rPr>
        <w:fldChar w:fldCharType="begin"/>
      </w:r>
      <w:r w:rsidR="00731D5C" w:rsidRPr="00AD3F64">
        <w:rPr>
          <w:sz w:val="20"/>
          <w:szCs w:val="20"/>
        </w:rPr>
        <w:instrText xml:space="preserve"> DOCVARIABLE  НомерДог \* MERGEFORMAT </w:instrText>
      </w:r>
      <w:r w:rsidR="00731D5C" w:rsidRPr="00AD3F64">
        <w:rPr>
          <w:sz w:val="20"/>
          <w:szCs w:val="20"/>
        </w:rPr>
        <w:fldChar w:fldCharType="separate"/>
      </w:r>
      <w:r w:rsidR="00731D5C" w:rsidRPr="00AD3F64">
        <w:rPr>
          <w:sz w:val="20"/>
          <w:szCs w:val="20"/>
        </w:rPr>
        <w:t>ТА-0600/0000468-</w:t>
      </w:r>
      <w:r w:rsidR="00731D5C" w:rsidRPr="00AD3F64">
        <w:rPr>
          <w:sz w:val="20"/>
          <w:szCs w:val="20"/>
        </w:rPr>
        <w:fldChar w:fldCharType="end"/>
      </w:r>
      <w:permStart w:id="1770351168" w:edGrp="everyone"/>
      <w:r w:rsidR="006845D3" w:rsidRPr="00AD3F64">
        <w:rPr>
          <w:sz w:val="20"/>
          <w:szCs w:val="20"/>
        </w:rPr>
        <w:t>2</w:t>
      </w:r>
      <w:r w:rsidR="00A304E4" w:rsidRPr="00AD3F64">
        <w:rPr>
          <w:sz w:val="20"/>
          <w:szCs w:val="20"/>
        </w:rPr>
        <w:t>1</w:t>
      </w:r>
      <w:permEnd w:id="1770351168"/>
      <w:r w:rsidR="00FA0537" w:rsidRPr="00AD3F64">
        <w:rPr>
          <w:sz w:val="20"/>
          <w:szCs w:val="20"/>
        </w:rPr>
        <w:t>-</w:t>
      </w:r>
      <w:permStart w:id="1967479052" w:edGrp="everyone"/>
      <w:r w:rsidR="008F5CD8" w:rsidRPr="00AD3F64">
        <w:rPr>
          <w:sz w:val="20"/>
          <w:szCs w:val="20"/>
        </w:rPr>
        <w:t xml:space="preserve">001 </w:t>
      </w:r>
      <w:permEnd w:id="1967479052"/>
    </w:p>
    <w:p w:rsidR="00187145" w:rsidRPr="00AD3F64" w:rsidRDefault="00187145" w:rsidP="00AD3F64">
      <w:pPr>
        <w:pStyle w:val="ConsPlusTitle"/>
        <w:spacing w:line="228" w:lineRule="auto"/>
        <w:ind w:firstLine="540"/>
        <w:jc w:val="center"/>
        <w:rPr>
          <w:sz w:val="20"/>
          <w:szCs w:val="20"/>
        </w:rPr>
      </w:pPr>
    </w:p>
    <w:p w:rsidR="00942CD8" w:rsidRPr="00AD3F64" w:rsidRDefault="00942CD8" w:rsidP="00AD3F64">
      <w:pPr>
        <w:widowControl w:val="0"/>
        <w:autoSpaceDE w:val="0"/>
        <w:autoSpaceDN w:val="0"/>
        <w:adjustRightInd w:val="0"/>
        <w:spacing w:line="228" w:lineRule="auto"/>
        <w:ind w:firstLine="540"/>
        <w:jc w:val="both"/>
        <w:rPr>
          <w:sz w:val="20"/>
          <w:szCs w:val="20"/>
        </w:rPr>
      </w:pPr>
      <w:r w:rsidRPr="00AD3F64">
        <w:rPr>
          <w:sz w:val="20"/>
          <w:szCs w:val="20"/>
        </w:rPr>
        <w:t xml:space="preserve">г. Минск </w:t>
      </w:r>
      <w:r w:rsidRPr="00AD3F64">
        <w:rPr>
          <w:sz w:val="20"/>
          <w:szCs w:val="20"/>
        </w:rPr>
        <w:tab/>
      </w:r>
      <w:r w:rsidRPr="00AD3F64">
        <w:rPr>
          <w:sz w:val="20"/>
          <w:szCs w:val="20"/>
        </w:rPr>
        <w:tab/>
      </w:r>
      <w:r w:rsidRPr="00AD3F64">
        <w:rPr>
          <w:sz w:val="20"/>
          <w:szCs w:val="20"/>
        </w:rPr>
        <w:tab/>
      </w:r>
      <w:r w:rsidR="00187145" w:rsidRPr="00AD3F64">
        <w:rPr>
          <w:sz w:val="20"/>
          <w:szCs w:val="20"/>
        </w:rPr>
        <w:tab/>
      </w:r>
      <w:r w:rsidR="00187145" w:rsidRPr="00AD3F64">
        <w:rPr>
          <w:sz w:val="20"/>
          <w:szCs w:val="20"/>
        </w:rPr>
        <w:tab/>
      </w:r>
      <w:r w:rsidR="00187145" w:rsidRPr="00AD3F64">
        <w:rPr>
          <w:sz w:val="20"/>
          <w:szCs w:val="20"/>
        </w:rPr>
        <w:tab/>
      </w:r>
      <w:r w:rsidR="00187145" w:rsidRPr="00AD3F64">
        <w:rPr>
          <w:sz w:val="20"/>
          <w:szCs w:val="20"/>
        </w:rPr>
        <w:tab/>
      </w:r>
      <w:r w:rsidR="0077316E" w:rsidRPr="00AD3F64">
        <w:rPr>
          <w:sz w:val="20"/>
          <w:szCs w:val="20"/>
        </w:rPr>
        <w:tab/>
      </w:r>
      <w:r w:rsidRPr="00AD3F64">
        <w:rPr>
          <w:sz w:val="20"/>
          <w:szCs w:val="20"/>
        </w:rPr>
        <w:tab/>
      </w:r>
      <w:r w:rsidRPr="00AD3F64">
        <w:rPr>
          <w:sz w:val="20"/>
          <w:szCs w:val="20"/>
        </w:rPr>
        <w:tab/>
      </w:r>
      <w:r w:rsidRPr="00AD3F64">
        <w:rPr>
          <w:sz w:val="20"/>
          <w:szCs w:val="20"/>
        </w:rPr>
        <w:tab/>
        <w:t>"</w:t>
      </w:r>
      <w:permStart w:id="1711677781" w:edGrp="everyone"/>
      <w:r w:rsidR="00A304E4" w:rsidRPr="00AD3F64">
        <w:rPr>
          <w:sz w:val="20"/>
          <w:szCs w:val="20"/>
        </w:rPr>
        <w:t>2</w:t>
      </w:r>
      <w:r w:rsidR="003A0D71" w:rsidRPr="00AD3F64">
        <w:rPr>
          <w:sz w:val="20"/>
          <w:szCs w:val="20"/>
        </w:rPr>
        <w:t>5</w:t>
      </w:r>
      <w:permEnd w:id="1711677781"/>
      <w:r w:rsidRPr="00AD3F64">
        <w:rPr>
          <w:sz w:val="20"/>
          <w:szCs w:val="20"/>
        </w:rPr>
        <w:t xml:space="preserve">" </w:t>
      </w:r>
      <w:permStart w:id="1150046498" w:edGrp="everyone"/>
      <w:r w:rsidR="00C44328" w:rsidRPr="00AD3F64">
        <w:rPr>
          <w:sz w:val="20"/>
          <w:szCs w:val="20"/>
        </w:rPr>
        <w:t xml:space="preserve"> </w:t>
      </w:r>
      <w:r w:rsidR="00A304E4" w:rsidRPr="00AD3F64">
        <w:rPr>
          <w:sz w:val="20"/>
          <w:szCs w:val="20"/>
        </w:rPr>
        <w:t>Января</w:t>
      </w:r>
      <w:r w:rsidR="006D0762" w:rsidRPr="00AD3F64">
        <w:rPr>
          <w:sz w:val="20"/>
          <w:szCs w:val="20"/>
        </w:rPr>
        <w:t xml:space="preserve"> </w:t>
      </w:r>
      <w:r w:rsidR="00C44328" w:rsidRPr="00AD3F64">
        <w:rPr>
          <w:sz w:val="20"/>
          <w:szCs w:val="20"/>
        </w:rPr>
        <w:t xml:space="preserve"> </w:t>
      </w:r>
      <w:permEnd w:id="1150046498"/>
      <w:r w:rsidRPr="00AD3F64">
        <w:rPr>
          <w:sz w:val="20"/>
          <w:szCs w:val="20"/>
        </w:rPr>
        <w:t xml:space="preserve"> 20</w:t>
      </w:r>
      <w:r w:rsidR="006845D3" w:rsidRPr="00AD3F64">
        <w:rPr>
          <w:sz w:val="20"/>
          <w:szCs w:val="20"/>
        </w:rPr>
        <w:t>2</w:t>
      </w:r>
      <w:permStart w:id="845766840" w:edGrp="everyone"/>
      <w:r w:rsidR="00A304E4" w:rsidRPr="00AD3F64">
        <w:rPr>
          <w:sz w:val="20"/>
          <w:szCs w:val="20"/>
        </w:rPr>
        <w:t>1</w:t>
      </w:r>
      <w:permEnd w:id="845766840"/>
      <w:r w:rsidRPr="00AD3F64">
        <w:rPr>
          <w:sz w:val="20"/>
          <w:szCs w:val="20"/>
        </w:rPr>
        <w:t xml:space="preserve"> г.</w:t>
      </w:r>
    </w:p>
    <w:p w:rsidR="00942CD8" w:rsidRPr="00AD3F64" w:rsidRDefault="00942CD8" w:rsidP="00AD3F64">
      <w:pPr>
        <w:widowControl w:val="0"/>
        <w:autoSpaceDE w:val="0"/>
        <w:autoSpaceDN w:val="0"/>
        <w:adjustRightInd w:val="0"/>
        <w:spacing w:line="228" w:lineRule="auto"/>
        <w:ind w:firstLine="540"/>
        <w:jc w:val="both"/>
        <w:rPr>
          <w:sz w:val="20"/>
          <w:szCs w:val="20"/>
        </w:rPr>
      </w:pPr>
      <w:r w:rsidRPr="00AD3F64">
        <w:rPr>
          <w:rStyle w:val="FontStyle17"/>
          <w:rFonts w:ascii="Times New Roman" w:hAnsi="Times New Roman" w:cs="Times New Roman"/>
          <w:b/>
          <w:sz w:val="20"/>
          <w:szCs w:val="20"/>
        </w:rPr>
        <w:t>Общество с ограниченной ответственностью «</w:t>
      </w:r>
      <w:r w:rsidR="006150CC" w:rsidRPr="00AD3F64">
        <w:rPr>
          <w:b/>
          <w:bCs/>
          <w:sz w:val="20"/>
          <w:szCs w:val="20"/>
        </w:rPr>
        <w:t>ТАгентс</w:t>
      </w:r>
      <w:r w:rsidRPr="00AD3F64">
        <w:rPr>
          <w:rStyle w:val="FontStyle17"/>
          <w:rFonts w:ascii="Times New Roman" w:hAnsi="Times New Roman" w:cs="Times New Roman"/>
          <w:b/>
          <w:sz w:val="20"/>
          <w:szCs w:val="20"/>
        </w:rPr>
        <w:t>»</w:t>
      </w:r>
      <w:r w:rsidRPr="00AD3F64">
        <w:rPr>
          <w:rStyle w:val="FontStyle17"/>
          <w:rFonts w:ascii="Times New Roman" w:hAnsi="Times New Roman" w:cs="Times New Roman"/>
          <w:sz w:val="20"/>
          <w:szCs w:val="20"/>
        </w:rPr>
        <w:t>, являющееся таможенным представителем, именуемое в дальнейшем «Поверенный»</w:t>
      </w:r>
      <w:r w:rsidRPr="00AD3F64">
        <w:rPr>
          <w:sz w:val="20"/>
          <w:szCs w:val="20"/>
        </w:rPr>
        <w:t xml:space="preserve"> в лице</w:t>
      </w:r>
      <w:permStart w:id="120132785" w:edGrp="everyone"/>
      <w:r w:rsidR="00196C8A" w:rsidRPr="00AD3F64">
        <w:rPr>
          <w:sz w:val="20"/>
          <w:szCs w:val="20"/>
        </w:rPr>
        <w:t xml:space="preserve">  </w:t>
      </w:r>
      <w:r w:rsidR="008F5CD8" w:rsidRPr="00AD3F64">
        <w:rPr>
          <w:sz w:val="20"/>
          <w:szCs w:val="20"/>
        </w:rPr>
        <w:t>должность , ФИО</w:t>
      </w:r>
      <w:r w:rsidR="00196C8A" w:rsidRPr="00AD3F64">
        <w:rPr>
          <w:sz w:val="20"/>
          <w:szCs w:val="20"/>
        </w:rPr>
        <w:t xml:space="preserve">  </w:t>
      </w:r>
      <w:r w:rsidR="00AC440E" w:rsidRPr="00AD3F64">
        <w:rPr>
          <w:sz w:val="20"/>
          <w:szCs w:val="20"/>
        </w:rPr>
        <w:t xml:space="preserve"> </w:t>
      </w:r>
      <w:permEnd w:id="120132785"/>
      <w:r w:rsidR="00C458E4" w:rsidRPr="00AD3F64">
        <w:rPr>
          <w:sz w:val="20"/>
          <w:szCs w:val="20"/>
        </w:rPr>
        <w:t>, действующе</w:t>
      </w:r>
      <w:r w:rsidR="00AC440E" w:rsidRPr="00AD3F64">
        <w:rPr>
          <w:sz w:val="20"/>
          <w:szCs w:val="20"/>
        </w:rPr>
        <w:t>го(е</w:t>
      </w:r>
      <w:r w:rsidR="00C458E4" w:rsidRPr="00AD3F64">
        <w:rPr>
          <w:sz w:val="20"/>
          <w:szCs w:val="20"/>
        </w:rPr>
        <w:t>й</w:t>
      </w:r>
      <w:r w:rsidR="00AC440E" w:rsidRPr="00AD3F64">
        <w:rPr>
          <w:sz w:val="20"/>
          <w:szCs w:val="20"/>
        </w:rPr>
        <w:t>)</w:t>
      </w:r>
      <w:r w:rsidR="00C458E4" w:rsidRPr="00AD3F64">
        <w:rPr>
          <w:sz w:val="20"/>
          <w:szCs w:val="20"/>
        </w:rPr>
        <w:t xml:space="preserve"> на основании</w:t>
      </w:r>
      <w:r w:rsidR="00AC440E" w:rsidRPr="00AD3F64">
        <w:rPr>
          <w:sz w:val="20"/>
          <w:szCs w:val="20"/>
        </w:rPr>
        <w:t xml:space="preserve"> </w:t>
      </w:r>
      <w:permStart w:id="1458860601" w:edGrp="everyone"/>
      <w:r w:rsidR="00FA0537" w:rsidRPr="00AD3F64">
        <w:rPr>
          <w:sz w:val="20"/>
          <w:szCs w:val="20"/>
        </w:rPr>
        <w:t>_____________</w:t>
      </w:r>
      <w:permEnd w:id="1458860601"/>
      <w:r w:rsidRPr="00AD3F64">
        <w:rPr>
          <w:sz w:val="20"/>
          <w:szCs w:val="20"/>
        </w:rPr>
        <w:t xml:space="preserve">, с одной </w:t>
      </w:r>
      <w:r w:rsidR="0017364A" w:rsidRPr="00AD3F64">
        <w:rPr>
          <w:sz w:val="20"/>
          <w:szCs w:val="20"/>
        </w:rPr>
        <w:t>Стороны</w:t>
      </w:r>
      <w:r w:rsidRPr="00AD3F64">
        <w:rPr>
          <w:sz w:val="20"/>
          <w:szCs w:val="20"/>
        </w:rPr>
        <w:t xml:space="preserve">, и </w:t>
      </w:r>
    </w:p>
    <w:p w:rsidR="00942CD8" w:rsidRPr="00AD3F64" w:rsidRDefault="006A5D7F" w:rsidP="00AD3F64">
      <w:pPr>
        <w:widowControl w:val="0"/>
        <w:autoSpaceDE w:val="0"/>
        <w:autoSpaceDN w:val="0"/>
        <w:adjustRightInd w:val="0"/>
        <w:spacing w:line="228" w:lineRule="auto"/>
        <w:ind w:firstLine="540"/>
        <w:jc w:val="both"/>
        <w:rPr>
          <w:sz w:val="20"/>
          <w:szCs w:val="20"/>
        </w:rPr>
      </w:pPr>
      <w:permStart w:id="1939613964" w:edGrp="everyone"/>
      <w:r w:rsidRPr="00AD3F64">
        <w:rPr>
          <w:b/>
          <w:sz w:val="20"/>
          <w:szCs w:val="20"/>
        </w:rPr>
        <w:t>Граждан</w:t>
      </w:r>
      <w:r w:rsidR="00EB16D8" w:rsidRPr="00AD3F64">
        <w:rPr>
          <w:b/>
          <w:sz w:val="20"/>
          <w:szCs w:val="20"/>
        </w:rPr>
        <w:t>ин</w:t>
      </w:r>
      <w:r w:rsidRPr="00AD3F64">
        <w:rPr>
          <w:b/>
          <w:sz w:val="20"/>
          <w:szCs w:val="20"/>
        </w:rPr>
        <w:t xml:space="preserve"> Республики Беларусь </w:t>
      </w:r>
      <w:r w:rsidR="00FA0537" w:rsidRPr="00AD3F64">
        <w:rPr>
          <w:b/>
          <w:sz w:val="20"/>
          <w:szCs w:val="20"/>
        </w:rPr>
        <w:t>_____________________</w:t>
      </w:r>
      <w:permEnd w:id="1939613964"/>
      <w:r w:rsidR="00942CD8" w:rsidRPr="00AD3F64">
        <w:rPr>
          <w:sz w:val="20"/>
          <w:szCs w:val="20"/>
        </w:rPr>
        <w:t>,</w:t>
      </w:r>
      <w:r w:rsidR="00933019" w:rsidRPr="00AD3F64">
        <w:rPr>
          <w:sz w:val="20"/>
          <w:szCs w:val="20"/>
        </w:rPr>
        <w:t xml:space="preserve"> </w:t>
      </w:r>
      <w:r w:rsidR="00942CD8" w:rsidRPr="00AD3F64">
        <w:rPr>
          <w:sz w:val="20"/>
          <w:szCs w:val="20"/>
        </w:rPr>
        <w:t>именуем</w:t>
      </w:r>
      <w:r w:rsidR="00040256" w:rsidRPr="00AD3F64">
        <w:rPr>
          <w:sz w:val="20"/>
          <w:szCs w:val="20"/>
        </w:rPr>
        <w:t>ый</w:t>
      </w:r>
      <w:r w:rsidR="00FA0537" w:rsidRPr="00AD3F64">
        <w:rPr>
          <w:sz w:val="20"/>
          <w:szCs w:val="20"/>
        </w:rPr>
        <w:t xml:space="preserve"> (ая)</w:t>
      </w:r>
      <w:r w:rsidR="00942CD8" w:rsidRPr="00AD3F64">
        <w:rPr>
          <w:sz w:val="20"/>
          <w:szCs w:val="20"/>
        </w:rPr>
        <w:t xml:space="preserve"> в дальнейшем «Доверитель», </w:t>
      </w:r>
      <w:r w:rsidR="009D241B" w:rsidRPr="00AD3F64">
        <w:rPr>
          <w:color w:val="000000"/>
          <w:sz w:val="20"/>
          <w:szCs w:val="20"/>
        </w:rPr>
        <w:t xml:space="preserve">паспорт серии </w:t>
      </w:r>
      <w:permStart w:id="1057948469" w:edGrp="everyone"/>
      <w:r w:rsidR="00FA0537" w:rsidRPr="00AD3F64">
        <w:rPr>
          <w:sz w:val="20"/>
          <w:szCs w:val="20"/>
        </w:rPr>
        <w:t>___</w:t>
      </w:r>
      <w:permEnd w:id="1057948469"/>
      <w:r w:rsidR="00FA0537" w:rsidRPr="00AD3F64">
        <w:rPr>
          <w:sz w:val="20"/>
          <w:szCs w:val="20"/>
        </w:rPr>
        <w:t xml:space="preserve"> №</w:t>
      </w:r>
      <w:r w:rsidR="00CE252E" w:rsidRPr="00AD3F64">
        <w:rPr>
          <w:sz w:val="20"/>
          <w:szCs w:val="20"/>
        </w:rPr>
        <w:t xml:space="preserve"> </w:t>
      </w:r>
      <w:permStart w:id="1586915580" w:edGrp="everyone"/>
      <w:r w:rsidR="00FA0537" w:rsidRPr="00AD3F64">
        <w:rPr>
          <w:sz w:val="20"/>
          <w:szCs w:val="20"/>
        </w:rPr>
        <w:t>__________</w:t>
      </w:r>
      <w:permEnd w:id="1586915580"/>
      <w:r w:rsidRPr="00AD3F64">
        <w:rPr>
          <w:color w:val="000000"/>
          <w:sz w:val="20"/>
          <w:szCs w:val="20"/>
        </w:rPr>
        <w:t xml:space="preserve">, выдан </w:t>
      </w:r>
      <w:permStart w:id="1925604097" w:edGrp="everyone"/>
      <w:r w:rsidR="00FA0537" w:rsidRPr="00AD3F64">
        <w:rPr>
          <w:sz w:val="20"/>
          <w:szCs w:val="20"/>
        </w:rPr>
        <w:t>_________</w:t>
      </w:r>
      <w:permEnd w:id="1925604097"/>
      <w:r w:rsidR="00CE252E" w:rsidRPr="00AD3F64">
        <w:rPr>
          <w:sz w:val="20"/>
          <w:szCs w:val="20"/>
        </w:rPr>
        <w:t xml:space="preserve"> </w:t>
      </w:r>
      <w:r w:rsidRPr="00AD3F64">
        <w:rPr>
          <w:color w:val="000000"/>
          <w:sz w:val="20"/>
          <w:szCs w:val="20"/>
        </w:rPr>
        <w:t xml:space="preserve">года </w:t>
      </w:r>
      <w:permStart w:id="1032939991" w:edGrp="everyone"/>
      <w:r w:rsidR="00FA0537" w:rsidRPr="00AD3F64">
        <w:rPr>
          <w:color w:val="000000"/>
          <w:sz w:val="20"/>
          <w:szCs w:val="20"/>
        </w:rPr>
        <w:t>____________________</w:t>
      </w:r>
      <w:permEnd w:id="1032939991"/>
      <w:r w:rsidRPr="00AD3F64">
        <w:rPr>
          <w:sz w:val="20"/>
          <w:szCs w:val="20"/>
        </w:rPr>
        <w:t xml:space="preserve">, </w:t>
      </w:r>
      <w:r w:rsidR="00942CD8" w:rsidRPr="00AD3F64">
        <w:rPr>
          <w:sz w:val="20"/>
          <w:szCs w:val="20"/>
        </w:rPr>
        <w:t xml:space="preserve">с другой </w:t>
      </w:r>
      <w:r w:rsidR="0017364A" w:rsidRPr="00AD3F64">
        <w:rPr>
          <w:sz w:val="20"/>
          <w:szCs w:val="20"/>
        </w:rPr>
        <w:t>Стороны</w:t>
      </w:r>
      <w:r w:rsidR="00942CD8" w:rsidRPr="00AD3F64">
        <w:rPr>
          <w:sz w:val="20"/>
          <w:szCs w:val="20"/>
        </w:rPr>
        <w:t>, именуемые вместе «</w:t>
      </w:r>
      <w:r w:rsidR="0017364A" w:rsidRPr="00AD3F64">
        <w:rPr>
          <w:sz w:val="20"/>
          <w:szCs w:val="20"/>
        </w:rPr>
        <w:t>Стороны</w:t>
      </w:r>
      <w:r w:rsidR="00942CD8" w:rsidRPr="00AD3F64">
        <w:rPr>
          <w:sz w:val="20"/>
          <w:szCs w:val="20"/>
        </w:rPr>
        <w:t>», а по отдельности – «</w:t>
      </w:r>
      <w:r w:rsidR="0017364A" w:rsidRPr="00AD3F64">
        <w:rPr>
          <w:sz w:val="20"/>
          <w:szCs w:val="20"/>
        </w:rPr>
        <w:t>Сторона</w:t>
      </w:r>
      <w:r w:rsidR="00942CD8" w:rsidRPr="00AD3F64">
        <w:rPr>
          <w:sz w:val="20"/>
          <w:szCs w:val="20"/>
        </w:rPr>
        <w:t xml:space="preserve">», заключили настоящий </w:t>
      </w:r>
      <w:r w:rsidR="0017364A" w:rsidRPr="00AD3F64">
        <w:rPr>
          <w:sz w:val="20"/>
          <w:szCs w:val="20"/>
        </w:rPr>
        <w:t>Договор</w:t>
      </w:r>
      <w:r w:rsidR="00942CD8" w:rsidRPr="00AD3F64">
        <w:rPr>
          <w:sz w:val="20"/>
          <w:szCs w:val="20"/>
        </w:rPr>
        <w:t xml:space="preserve"> (далее - </w:t>
      </w:r>
      <w:r w:rsidR="0017364A" w:rsidRPr="00AD3F64">
        <w:rPr>
          <w:sz w:val="20"/>
          <w:szCs w:val="20"/>
        </w:rPr>
        <w:t>Договор</w:t>
      </w:r>
      <w:r w:rsidR="00942CD8" w:rsidRPr="00AD3F64">
        <w:rPr>
          <w:sz w:val="20"/>
          <w:szCs w:val="20"/>
        </w:rPr>
        <w:t>) о нижеследующем:</w:t>
      </w:r>
    </w:p>
    <w:p w:rsidR="006A5D7F" w:rsidRPr="00AD3F64" w:rsidRDefault="006A5D7F" w:rsidP="00AD3F64">
      <w:pPr>
        <w:pStyle w:val="ListParagraph"/>
        <w:widowControl w:val="0"/>
        <w:numPr>
          <w:ilvl w:val="0"/>
          <w:numId w:val="1"/>
        </w:numPr>
        <w:tabs>
          <w:tab w:val="left" w:pos="90"/>
        </w:tabs>
        <w:autoSpaceDE w:val="0"/>
        <w:autoSpaceDN w:val="0"/>
        <w:adjustRightInd w:val="0"/>
        <w:spacing w:line="228" w:lineRule="auto"/>
        <w:ind w:left="0" w:firstLine="0"/>
        <w:contextualSpacing w:val="0"/>
        <w:jc w:val="center"/>
        <w:rPr>
          <w:b/>
          <w:bCs/>
          <w:color w:val="000000"/>
          <w:sz w:val="20"/>
          <w:szCs w:val="20"/>
        </w:rPr>
      </w:pPr>
      <w:r w:rsidRPr="00AD3F64">
        <w:rPr>
          <w:b/>
          <w:bCs/>
          <w:color w:val="000000"/>
          <w:sz w:val="20"/>
          <w:szCs w:val="20"/>
        </w:rPr>
        <w:t>Предмет договора</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1.1. Согласно настоящего договора Поверенный обязуется по заданию Доверителя оказать услуги в качестве таможенного представителя в объеме и пределах, определяемых нормами Таможенного кодекса Таможенного Союза. В том числе:</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1.1.1. Составлять декларации любых типов, электронные копии документов, в соответствии с требованиями, установленными законодательством Республики Беларусь.</w:t>
      </w:r>
      <w:r w:rsidRPr="00AD3F64">
        <w:rPr>
          <w:color w:val="000000"/>
          <w:sz w:val="20"/>
          <w:szCs w:val="20"/>
        </w:rPr>
        <w:tab/>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1.1.2. Представлять товары и (или) транспортные средства с целью их таможенного декларирования.</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1.1.3. Производить выборочные действия по идентификации товаров и (или) транспортных средств, в присутствии Доверителя.</w:t>
      </w:r>
    </w:p>
    <w:p w:rsidR="006A5D7F" w:rsidRPr="00AD3F64" w:rsidRDefault="00261B20"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1.1.4. </w:t>
      </w:r>
      <w:r w:rsidR="006A5D7F" w:rsidRPr="00AD3F64">
        <w:rPr>
          <w:color w:val="000000"/>
          <w:sz w:val="20"/>
          <w:szCs w:val="20"/>
        </w:rPr>
        <w:t>Оказать иные услуги по составлению таможенных и иных документов, выполнять иные посреднические функции в области таможенного дела.</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Доверитель обязуется оплатить эти услуги.</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1.2. Наименование услуг, их количество и стоимость указывается в Акте об оказанных услугах (далее – Акт), являющ</w:t>
      </w:r>
      <w:r w:rsidR="006D0762" w:rsidRPr="00AD3F64">
        <w:rPr>
          <w:color w:val="000000"/>
          <w:sz w:val="20"/>
          <w:szCs w:val="20"/>
        </w:rPr>
        <w:t>емся</w:t>
      </w:r>
      <w:r w:rsidRPr="00AD3F64">
        <w:rPr>
          <w:color w:val="000000"/>
          <w:sz w:val="20"/>
          <w:szCs w:val="20"/>
        </w:rPr>
        <w:t xml:space="preserve"> неотъемлемой частью настоящего договора.</w:t>
      </w:r>
      <w:r w:rsidR="006D0762" w:rsidRPr="00AD3F64">
        <w:rPr>
          <w:color w:val="000000"/>
          <w:sz w:val="20"/>
          <w:szCs w:val="20"/>
        </w:rPr>
        <w:t xml:space="preserve"> </w:t>
      </w:r>
      <w:r w:rsidRPr="00AD3F64">
        <w:rPr>
          <w:color w:val="000000"/>
          <w:sz w:val="20"/>
          <w:szCs w:val="20"/>
        </w:rPr>
        <w:t xml:space="preserve">Цены на </w:t>
      </w:r>
      <w:r w:rsidR="00AD3F64" w:rsidRPr="00AD3F64">
        <w:rPr>
          <w:color w:val="000000"/>
          <w:sz w:val="20"/>
          <w:szCs w:val="20"/>
        </w:rPr>
        <w:t>оказываемые услуги</w:t>
      </w:r>
      <w:r w:rsidRPr="00AD3F64">
        <w:rPr>
          <w:color w:val="000000"/>
          <w:sz w:val="20"/>
          <w:szCs w:val="20"/>
        </w:rPr>
        <w:t xml:space="preserve"> и их перечень определяются в соответствии с прейскурантами, действующими у Поверенного на дату их оказания</w:t>
      </w:r>
      <w:r w:rsidR="006D0762" w:rsidRPr="00AD3F64">
        <w:rPr>
          <w:color w:val="000000"/>
          <w:sz w:val="20"/>
          <w:szCs w:val="20"/>
        </w:rPr>
        <w:t>, либо по письменному согласованию Сторон, путем подписания протокола согласования цен</w:t>
      </w:r>
      <w:r w:rsidRPr="00AD3F64">
        <w:rPr>
          <w:color w:val="000000"/>
          <w:sz w:val="20"/>
          <w:szCs w:val="20"/>
        </w:rPr>
        <w:t>.</w:t>
      </w:r>
    </w:p>
    <w:p w:rsidR="006A5D7F" w:rsidRPr="00AD3F64" w:rsidRDefault="006A5D7F" w:rsidP="00AD3F64">
      <w:pPr>
        <w:pStyle w:val="ListParagraph"/>
        <w:widowControl w:val="0"/>
        <w:numPr>
          <w:ilvl w:val="0"/>
          <w:numId w:val="1"/>
        </w:numPr>
        <w:tabs>
          <w:tab w:val="left" w:pos="90"/>
        </w:tabs>
        <w:autoSpaceDE w:val="0"/>
        <w:autoSpaceDN w:val="0"/>
        <w:adjustRightInd w:val="0"/>
        <w:spacing w:line="228" w:lineRule="auto"/>
        <w:ind w:left="0" w:firstLine="0"/>
        <w:contextualSpacing w:val="0"/>
        <w:jc w:val="center"/>
        <w:rPr>
          <w:b/>
          <w:bCs/>
          <w:color w:val="000000"/>
          <w:sz w:val="20"/>
          <w:szCs w:val="20"/>
        </w:rPr>
      </w:pPr>
      <w:r w:rsidRPr="00AD3F64">
        <w:rPr>
          <w:b/>
          <w:bCs/>
          <w:color w:val="000000"/>
          <w:sz w:val="20"/>
          <w:szCs w:val="20"/>
        </w:rPr>
        <w:t>Цена и порядок расчетов</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2.1. Оплата услуг производится Доверителем на основании Акта, в соответствии с действующим прейскурантом цен.</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2.</w:t>
      </w:r>
      <w:r w:rsidR="006D0762" w:rsidRPr="00AD3F64">
        <w:rPr>
          <w:color w:val="000000"/>
          <w:sz w:val="20"/>
          <w:szCs w:val="20"/>
        </w:rPr>
        <w:t>2</w:t>
      </w:r>
      <w:r w:rsidRPr="00AD3F64">
        <w:rPr>
          <w:color w:val="000000"/>
          <w:sz w:val="20"/>
          <w:szCs w:val="20"/>
        </w:rPr>
        <w:t>. Валютой</w:t>
      </w:r>
      <w:r w:rsidR="006D0762" w:rsidRPr="00AD3F64">
        <w:rPr>
          <w:color w:val="000000"/>
          <w:sz w:val="20"/>
          <w:szCs w:val="20"/>
        </w:rPr>
        <w:t xml:space="preserve"> цены и</w:t>
      </w:r>
      <w:r w:rsidRPr="00AD3F64">
        <w:rPr>
          <w:color w:val="000000"/>
          <w:sz w:val="20"/>
          <w:szCs w:val="20"/>
        </w:rPr>
        <w:t xml:space="preserve"> платежа по настоящему договору являются белорусские рубли.</w:t>
      </w:r>
    </w:p>
    <w:p w:rsidR="006A5D7F" w:rsidRPr="00AD3F64" w:rsidRDefault="006A5D7F" w:rsidP="00AD3F64">
      <w:pPr>
        <w:spacing w:line="228" w:lineRule="auto"/>
        <w:jc w:val="both"/>
        <w:outlineLvl w:val="0"/>
        <w:rPr>
          <w:color w:val="000000"/>
          <w:sz w:val="20"/>
          <w:szCs w:val="20"/>
        </w:rPr>
      </w:pPr>
      <w:r w:rsidRPr="00AD3F64">
        <w:rPr>
          <w:color w:val="000000"/>
          <w:sz w:val="20"/>
          <w:szCs w:val="20"/>
        </w:rPr>
        <w:t>2.</w:t>
      </w:r>
      <w:r w:rsidR="006D0762" w:rsidRPr="00AD3F64">
        <w:rPr>
          <w:color w:val="000000"/>
          <w:sz w:val="20"/>
          <w:szCs w:val="20"/>
        </w:rPr>
        <w:t>3</w:t>
      </w:r>
      <w:r w:rsidRPr="00AD3F64">
        <w:rPr>
          <w:color w:val="000000"/>
          <w:sz w:val="20"/>
          <w:szCs w:val="20"/>
        </w:rPr>
        <w:t xml:space="preserve">. Подтверждением факта оказания услуг Поверенным является </w:t>
      </w:r>
      <w:r w:rsidR="006D0762" w:rsidRPr="00AD3F64">
        <w:rPr>
          <w:rFonts w:eastAsia="Calibri"/>
          <w:sz w:val="20"/>
          <w:szCs w:val="20"/>
          <w:lang w:eastAsia="en-US"/>
        </w:rPr>
        <w:t>технически заполненная и (или) зарегистрированная таможенными органами декларация на товары либо выдача государственным (в том числе таможенным) органом и организацией любой формы собственности Республики Беларусь в установленном порядке свидетельства, сертификата, удостоверения либо другого разрешительного документа.</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2.</w:t>
      </w:r>
      <w:r w:rsidR="006D0762" w:rsidRPr="00AD3F64">
        <w:rPr>
          <w:color w:val="000000"/>
          <w:sz w:val="20"/>
          <w:szCs w:val="20"/>
        </w:rPr>
        <w:t>4</w:t>
      </w:r>
      <w:r w:rsidRPr="00AD3F64">
        <w:rPr>
          <w:color w:val="000000"/>
          <w:sz w:val="20"/>
          <w:szCs w:val="20"/>
        </w:rPr>
        <w:t xml:space="preserve">. Доверитель обязан подписать и оплатить </w:t>
      </w:r>
      <w:r w:rsidR="006D0762" w:rsidRPr="00AD3F64">
        <w:rPr>
          <w:color w:val="000000"/>
          <w:sz w:val="20"/>
          <w:szCs w:val="20"/>
        </w:rPr>
        <w:t>Акт</w:t>
      </w:r>
      <w:r w:rsidRPr="00AD3F64">
        <w:rPr>
          <w:color w:val="000000"/>
          <w:sz w:val="20"/>
          <w:szCs w:val="20"/>
        </w:rPr>
        <w:t xml:space="preserve"> в течение одного банковского дня с даты его выставления или же дать письменный мотивированный отказ от его подписания. В противном случае, данный Акт считается принятым Доверителем без возражений.</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2.</w:t>
      </w:r>
      <w:r w:rsidR="006D0762" w:rsidRPr="00AD3F64">
        <w:rPr>
          <w:color w:val="000000"/>
          <w:sz w:val="20"/>
          <w:szCs w:val="20"/>
        </w:rPr>
        <w:t>5</w:t>
      </w:r>
      <w:r w:rsidRPr="00AD3F64">
        <w:rPr>
          <w:color w:val="000000"/>
          <w:sz w:val="20"/>
          <w:szCs w:val="20"/>
        </w:rPr>
        <w:t>. Подтверждением оплаты услуг по настоящему договору служат представленные Доверителем платежные документы, предусмотренные законодательством Республики Беларусь.</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2.</w:t>
      </w:r>
      <w:r w:rsidR="006D0762" w:rsidRPr="00AD3F64">
        <w:rPr>
          <w:color w:val="000000"/>
          <w:sz w:val="20"/>
          <w:szCs w:val="20"/>
        </w:rPr>
        <w:t>6</w:t>
      </w:r>
      <w:r w:rsidRPr="00AD3F64">
        <w:rPr>
          <w:color w:val="000000"/>
          <w:sz w:val="20"/>
          <w:szCs w:val="20"/>
        </w:rPr>
        <w:t>.  При возникновении дополнительных затрат у Поверенного, связанных с исполнением настоящего договора, Доверителем возмещает ему суммы затрат на основании предоставленных подтверждающих документов</w:t>
      </w:r>
      <w:r w:rsidR="006D0762" w:rsidRPr="00AD3F64">
        <w:rPr>
          <w:color w:val="000000"/>
          <w:sz w:val="20"/>
          <w:szCs w:val="20"/>
        </w:rPr>
        <w:t xml:space="preserve"> в трехдневный срок</w:t>
      </w:r>
      <w:r w:rsidRPr="00AD3F64">
        <w:rPr>
          <w:color w:val="000000"/>
          <w:sz w:val="20"/>
          <w:szCs w:val="20"/>
        </w:rPr>
        <w:t>.</w:t>
      </w:r>
    </w:p>
    <w:p w:rsidR="006A5D7F" w:rsidRPr="00AD3F64" w:rsidRDefault="006A5D7F" w:rsidP="00AD3F64">
      <w:pPr>
        <w:widowControl w:val="0"/>
        <w:tabs>
          <w:tab w:val="left" w:pos="90"/>
        </w:tabs>
        <w:autoSpaceDE w:val="0"/>
        <w:autoSpaceDN w:val="0"/>
        <w:adjustRightInd w:val="0"/>
        <w:spacing w:line="228" w:lineRule="auto"/>
        <w:jc w:val="center"/>
        <w:rPr>
          <w:b/>
          <w:bCs/>
          <w:color w:val="000000"/>
          <w:sz w:val="20"/>
          <w:szCs w:val="20"/>
        </w:rPr>
      </w:pPr>
      <w:r w:rsidRPr="00AD3F64">
        <w:rPr>
          <w:b/>
          <w:bCs/>
          <w:color w:val="000000"/>
          <w:sz w:val="20"/>
          <w:szCs w:val="20"/>
        </w:rPr>
        <w:t>3. Права и обязанность сторон</w:t>
      </w:r>
    </w:p>
    <w:p w:rsidR="006A5D7F" w:rsidRPr="00AD3F64" w:rsidRDefault="006A5D7F" w:rsidP="00AD3F64">
      <w:pPr>
        <w:widowControl w:val="0"/>
        <w:tabs>
          <w:tab w:val="left" w:pos="90"/>
        </w:tabs>
        <w:autoSpaceDE w:val="0"/>
        <w:autoSpaceDN w:val="0"/>
        <w:adjustRightInd w:val="0"/>
        <w:spacing w:line="228" w:lineRule="auto"/>
        <w:rPr>
          <w:bCs/>
          <w:iCs/>
          <w:color w:val="000000"/>
          <w:sz w:val="20"/>
          <w:szCs w:val="20"/>
        </w:rPr>
      </w:pPr>
      <w:r w:rsidRPr="00AD3F64">
        <w:rPr>
          <w:bCs/>
          <w:iCs/>
          <w:color w:val="000000"/>
          <w:sz w:val="20"/>
          <w:szCs w:val="20"/>
        </w:rPr>
        <w:t>3.1.</w:t>
      </w:r>
      <w:r w:rsidRPr="00AD3F64">
        <w:rPr>
          <w:sz w:val="20"/>
          <w:szCs w:val="20"/>
        </w:rPr>
        <w:t xml:space="preserve"> </w:t>
      </w:r>
      <w:r w:rsidRPr="00AD3F64">
        <w:rPr>
          <w:bCs/>
          <w:iCs/>
          <w:color w:val="000000"/>
          <w:sz w:val="20"/>
          <w:szCs w:val="20"/>
        </w:rPr>
        <w:t>Поверенный обязан:</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3.1.1. Исполнять поручения </w:t>
      </w:r>
      <w:r w:rsidR="00AD3F64" w:rsidRPr="00AD3F64">
        <w:rPr>
          <w:color w:val="000000"/>
          <w:sz w:val="20"/>
          <w:szCs w:val="20"/>
        </w:rPr>
        <w:t>Доверителя и</w:t>
      </w:r>
      <w:r w:rsidRPr="00AD3F64">
        <w:rPr>
          <w:color w:val="000000"/>
          <w:sz w:val="20"/>
          <w:szCs w:val="20"/>
        </w:rPr>
        <w:t xml:space="preserve"> производить декларирование товаров и транспортных средств, в соответствии с порядком, предусмотренным таможенным законодательством Таможенного Союза.</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3.1.2. Проверять полномочия Доверителя в отношении товаров и/или транспортных средств международной перевозки грузов.</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3.1.3. Представить Доверителю отчет с приложением необходимых документов, если этого </w:t>
      </w:r>
      <w:r w:rsidR="00AD3F64" w:rsidRPr="00AD3F64">
        <w:rPr>
          <w:color w:val="000000"/>
          <w:sz w:val="20"/>
          <w:szCs w:val="20"/>
        </w:rPr>
        <w:t>требует характер</w:t>
      </w:r>
      <w:r w:rsidRPr="00AD3F64">
        <w:rPr>
          <w:color w:val="000000"/>
          <w:sz w:val="20"/>
          <w:szCs w:val="20"/>
        </w:rPr>
        <w:t xml:space="preserve"> поручения, о ходе исполнения поручения.</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3.1.4. Использовать информацию, полученную от Доверителя исключительно в целях выполнения обязательств по настоящему договору, обеспечивать соблюдение предусмотренных законодательством Республики Беларусь запретов и ограничений на разглашение полученной от Доверителя информации, составляющей коммерческую, банковскую или охраняемую законом тайну.</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3.1.5. Представить Доверителю для подписания Акт.</w:t>
      </w:r>
    </w:p>
    <w:p w:rsidR="006A5D7F" w:rsidRPr="00AD3F64" w:rsidRDefault="006A5D7F" w:rsidP="00AD3F64">
      <w:pPr>
        <w:widowControl w:val="0"/>
        <w:tabs>
          <w:tab w:val="left" w:pos="90"/>
        </w:tabs>
        <w:autoSpaceDE w:val="0"/>
        <w:autoSpaceDN w:val="0"/>
        <w:adjustRightInd w:val="0"/>
        <w:spacing w:line="228" w:lineRule="auto"/>
        <w:jc w:val="both"/>
        <w:rPr>
          <w:bCs/>
          <w:iCs/>
          <w:color w:val="000000"/>
          <w:sz w:val="20"/>
          <w:szCs w:val="20"/>
        </w:rPr>
      </w:pPr>
      <w:r w:rsidRPr="00AD3F64">
        <w:rPr>
          <w:bCs/>
          <w:iCs/>
          <w:color w:val="000000"/>
          <w:sz w:val="20"/>
          <w:szCs w:val="20"/>
        </w:rPr>
        <w:t>3.2. Поверенный вправе:</w:t>
      </w:r>
    </w:p>
    <w:p w:rsidR="006A5D7F" w:rsidRPr="00AD3F64" w:rsidRDefault="006A5D7F" w:rsidP="00AD3F64">
      <w:pPr>
        <w:widowControl w:val="0"/>
        <w:tabs>
          <w:tab w:val="left" w:pos="90"/>
        </w:tabs>
        <w:autoSpaceDE w:val="0"/>
        <w:autoSpaceDN w:val="0"/>
        <w:adjustRightInd w:val="0"/>
        <w:spacing w:line="228" w:lineRule="auto"/>
        <w:jc w:val="both"/>
        <w:rPr>
          <w:bCs/>
          <w:iCs/>
          <w:color w:val="000000"/>
          <w:sz w:val="20"/>
          <w:szCs w:val="20"/>
        </w:rPr>
      </w:pPr>
      <w:r w:rsidRPr="00AD3F64">
        <w:rPr>
          <w:bCs/>
          <w:iCs/>
          <w:color w:val="000000"/>
          <w:sz w:val="20"/>
          <w:szCs w:val="20"/>
        </w:rPr>
        <w:t>3.2.1. Привлекать третьих лиц для исполнения своих обязательств по настоящему договору.</w:t>
      </w:r>
    </w:p>
    <w:p w:rsidR="006A5D7F" w:rsidRPr="00AD3F64" w:rsidRDefault="006A5D7F" w:rsidP="00AD3F64">
      <w:pPr>
        <w:widowControl w:val="0"/>
        <w:tabs>
          <w:tab w:val="left" w:pos="90"/>
        </w:tabs>
        <w:autoSpaceDE w:val="0"/>
        <w:autoSpaceDN w:val="0"/>
        <w:adjustRightInd w:val="0"/>
        <w:spacing w:line="228" w:lineRule="auto"/>
        <w:jc w:val="both"/>
        <w:rPr>
          <w:bCs/>
          <w:iCs/>
          <w:color w:val="000000"/>
          <w:sz w:val="20"/>
          <w:szCs w:val="20"/>
        </w:rPr>
      </w:pPr>
      <w:r w:rsidRPr="00AD3F64">
        <w:rPr>
          <w:bCs/>
          <w:iCs/>
          <w:color w:val="000000"/>
          <w:sz w:val="20"/>
          <w:szCs w:val="20"/>
        </w:rPr>
        <w:t xml:space="preserve">3.2.2. Запрашивать у Доверителя документы и сведения, необходимые для таможенного декларирования товаров и получать такие документы и сведения. </w:t>
      </w:r>
      <w:r w:rsidRPr="00AD3F64">
        <w:rPr>
          <w:bCs/>
          <w:iCs/>
          <w:color w:val="000000"/>
          <w:sz w:val="20"/>
          <w:szCs w:val="20"/>
        </w:rPr>
        <w:tab/>
        <w:t>В случае предоставления недостоверных и/или неполных запрашиваемых сведений, имеющих значение для надлежащего выполнения Поверенным своих обязательств, Поверенный имеет право отказаться от исполнения своих обязательств по настоящему договору.</w:t>
      </w:r>
    </w:p>
    <w:p w:rsidR="0056545F" w:rsidRPr="00AD3F64" w:rsidRDefault="0056545F" w:rsidP="00AD3F64">
      <w:pPr>
        <w:widowControl w:val="0"/>
        <w:tabs>
          <w:tab w:val="left" w:pos="90"/>
        </w:tabs>
        <w:autoSpaceDE w:val="0"/>
        <w:autoSpaceDN w:val="0"/>
        <w:adjustRightInd w:val="0"/>
        <w:spacing w:line="228" w:lineRule="auto"/>
        <w:jc w:val="both"/>
        <w:rPr>
          <w:bCs/>
          <w:iCs/>
          <w:color w:val="000000"/>
          <w:sz w:val="20"/>
          <w:szCs w:val="20"/>
        </w:rPr>
      </w:pPr>
      <w:r w:rsidRPr="00AD3F64">
        <w:rPr>
          <w:bCs/>
          <w:iCs/>
          <w:color w:val="000000"/>
          <w:sz w:val="20"/>
          <w:szCs w:val="20"/>
        </w:rPr>
        <w:t>3.2.3. Размещать и получать грузы</w:t>
      </w:r>
      <w:r w:rsidR="00261B20" w:rsidRPr="00AD3F64">
        <w:rPr>
          <w:bCs/>
          <w:iCs/>
          <w:color w:val="000000"/>
          <w:sz w:val="20"/>
          <w:szCs w:val="20"/>
        </w:rPr>
        <w:t xml:space="preserve"> и транспортные средства</w:t>
      </w:r>
      <w:r w:rsidRPr="00AD3F64">
        <w:rPr>
          <w:bCs/>
          <w:iCs/>
          <w:color w:val="000000"/>
          <w:sz w:val="20"/>
          <w:szCs w:val="20"/>
        </w:rPr>
        <w:t xml:space="preserve"> от лица Доверителя на складах временного хранения</w:t>
      </w:r>
      <w:r w:rsidR="00261B20" w:rsidRPr="00AD3F64">
        <w:rPr>
          <w:bCs/>
          <w:iCs/>
          <w:color w:val="000000"/>
          <w:sz w:val="20"/>
          <w:szCs w:val="20"/>
        </w:rPr>
        <w:t>, таможенных складах, складах иного типа, совершать иные необходимые действия и операции с грузами Доверителя</w:t>
      </w:r>
      <w:r w:rsidRPr="00AD3F64">
        <w:rPr>
          <w:bCs/>
          <w:iCs/>
          <w:color w:val="000000"/>
          <w:sz w:val="20"/>
          <w:szCs w:val="20"/>
        </w:rPr>
        <w:t>.</w:t>
      </w:r>
    </w:p>
    <w:p w:rsidR="006A5D7F" w:rsidRPr="00AD3F64" w:rsidRDefault="006A5D7F" w:rsidP="00AD3F64">
      <w:pPr>
        <w:widowControl w:val="0"/>
        <w:tabs>
          <w:tab w:val="left" w:pos="90"/>
        </w:tabs>
        <w:autoSpaceDE w:val="0"/>
        <w:autoSpaceDN w:val="0"/>
        <w:adjustRightInd w:val="0"/>
        <w:spacing w:line="228" w:lineRule="auto"/>
        <w:jc w:val="both"/>
        <w:rPr>
          <w:bCs/>
          <w:iCs/>
          <w:color w:val="000000"/>
          <w:sz w:val="20"/>
          <w:szCs w:val="20"/>
        </w:rPr>
      </w:pPr>
      <w:r w:rsidRPr="00AD3F64">
        <w:rPr>
          <w:bCs/>
          <w:iCs/>
          <w:color w:val="000000"/>
          <w:sz w:val="20"/>
          <w:szCs w:val="20"/>
        </w:rPr>
        <w:t>3.</w:t>
      </w:r>
      <w:r w:rsidR="00AD3F64" w:rsidRPr="00AD3F64">
        <w:rPr>
          <w:bCs/>
          <w:iCs/>
          <w:color w:val="000000"/>
          <w:sz w:val="20"/>
          <w:szCs w:val="20"/>
        </w:rPr>
        <w:t>3. Доверитель</w:t>
      </w:r>
      <w:r w:rsidRPr="00AD3F64">
        <w:rPr>
          <w:bCs/>
          <w:iCs/>
          <w:color w:val="000000"/>
          <w:sz w:val="20"/>
          <w:szCs w:val="20"/>
        </w:rPr>
        <w:t xml:space="preserve"> обязан:</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3.3.1. Своевременно представлять Поверенному товары и транспортные средства, подлежащие таможенному декларированию; документы, содержащие  точные и достоверные сведения о таких товарах и транспортных средствах и связанных с ними фактах, имеющих юридическое значение, необходимые для выполнения им своих обязательств по настоящему договору; а также представлять Поверенному предусмотренные законодательством разрешения, лицензии на ввоз/вывоз или транзит товаров, сертификаты и иные необходимые документы органов экспортно-импортного контроля.</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3.3.2. Принимать исчерпывающие меры по устранению недостатков выявленных Поверенным при предоставлении для таможенного декларирования товаров, документов и сведений о них.</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3.3.3 Своевременно оплачивать в сроки, установленные таможенным и гражданским законодательством, причитающиеся к уплате суммы таможенных и иных платежей в отношении товаров и транспортных средств и предъявлять документы, подтверждающие оплату.</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lastRenderedPageBreak/>
        <w:t>3.3.4. Возмещать издержки, понесенные Поверенным, в связи с исполнением настоящего договора при условии предоставления оправдательных документов, подтверждающих размер издержек.</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3.3.5. Определять таможенную процедуру, под которую будут помещены товары.</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3.3.6. При получении письменного отказа таможенного органа в выдаче разрешений на использование товаров в заявленной таможенной процедуре, обеспечивать устранение препятствий, являющихся причиной отказа.</w:t>
      </w:r>
    </w:p>
    <w:p w:rsidR="00196C8A"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3.3.7. </w:t>
      </w:r>
      <w:r w:rsidR="00196C8A" w:rsidRPr="00AD3F64">
        <w:rPr>
          <w:color w:val="000000"/>
          <w:sz w:val="20"/>
          <w:szCs w:val="20"/>
        </w:rPr>
        <w:t>По запросу Поверенного, без промедления выдать надлежащим образом оформленную доверенность на представление интересов Доверителя, с указанием конкретного поручения.</w:t>
      </w:r>
    </w:p>
    <w:p w:rsidR="006A5D7F" w:rsidRPr="00AD3F64" w:rsidRDefault="00196C8A"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3.3.8. </w:t>
      </w:r>
      <w:r w:rsidR="006A5D7F" w:rsidRPr="00AD3F64">
        <w:rPr>
          <w:color w:val="000000"/>
          <w:sz w:val="20"/>
          <w:szCs w:val="20"/>
        </w:rPr>
        <w:t>Принять все исполненное в соответствии с условиями настоящего договора по Акту, подписать его и оплатить счет-фактуру.</w:t>
      </w:r>
    </w:p>
    <w:p w:rsidR="006A5D7F" w:rsidRPr="00AD3F64" w:rsidRDefault="006A5D7F" w:rsidP="00AD3F64">
      <w:pPr>
        <w:pStyle w:val="ListParagraph"/>
        <w:widowControl w:val="0"/>
        <w:tabs>
          <w:tab w:val="left" w:pos="90"/>
        </w:tabs>
        <w:autoSpaceDE w:val="0"/>
        <w:autoSpaceDN w:val="0"/>
        <w:adjustRightInd w:val="0"/>
        <w:spacing w:line="228" w:lineRule="auto"/>
        <w:contextualSpacing w:val="0"/>
        <w:jc w:val="center"/>
        <w:rPr>
          <w:b/>
          <w:bCs/>
          <w:color w:val="000000"/>
          <w:sz w:val="20"/>
          <w:szCs w:val="20"/>
        </w:rPr>
      </w:pPr>
      <w:r w:rsidRPr="00AD3F64">
        <w:rPr>
          <w:b/>
          <w:bCs/>
          <w:color w:val="000000"/>
          <w:sz w:val="20"/>
          <w:szCs w:val="20"/>
        </w:rPr>
        <w:t>4.Ответственность сторон и порядок разрешения споров</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4.1. За неисполнение и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Республики Беларусь.</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4.2. Поверенный не несет ответственность за убытки, понесенные Доверителем в случаях:</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непредставления или несвоевременного представления Доверителем документов и сведений, необходимых для таможенного декларирования;</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перемещения товаров и транспортных средств, запрещенных (ограниченных) к перемещению через таможенную границу Республики Беларусь.</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4.3. В случае нарушения </w:t>
      </w:r>
      <w:r w:rsidR="006D0762" w:rsidRPr="00AD3F64">
        <w:rPr>
          <w:color w:val="000000"/>
          <w:sz w:val="20"/>
          <w:szCs w:val="20"/>
        </w:rPr>
        <w:t>условий оплаты</w:t>
      </w:r>
      <w:r w:rsidRPr="00AD3F64">
        <w:rPr>
          <w:color w:val="000000"/>
          <w:sz w:val="20"/>
          <w:szCs w:val="20"/>
        </w:rPr>
        <w:t>, согласно п. 2.</w:t>
      </w:r>
      <w:r w:rsidR="006D0762" w:rsidRPr="00AD3F64">
        <w:rPr>
          <w:color w:val="000000"/>
          <w:sz w:val="20"/>
          <w:szCs w:val="20"/>
        </w:rPr>
        <w:t>4</w:t>
      </w:r>
      <w:r w:rsidRPr="00AD3F64">
        <w:rPr>
          <w:color w:val="000000"/>
          <w:sz w:val="20"/>
          <w:szCs w:val="20"/>
        </w:rPr>
        <w:t>. настоящего договора, Доверитель уплачивает Поверенному пеню в размере 0,15 % от суммы задолженности за каждый день просрочки, включая день погашения задолженности.</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4.4. В случае ненадлежащего исполнения Доверителем своих обязанностей по настоящему договору, Доверитель обязуется возместить Поверенному причиненный </w:t>
      </w:r>
      <w:r w:rsidR="00196C8A" w:rsidRPr="00AD3F64">
        <w:rPr>
          <w:color w:val="000000"/>
          <w:sz w:val="20"/>
          <w:szCs w:val="20"/>
        </w:rPr>
        <w:t xml:space="preserve">финансовый </w:t>
      </w:r>
      <w:r w:rsidRPr="00AD3F64">
        <w:rPr>
          <w:color w:val="000000"/>
          <w:sz w:val="20"/>
          <w:szCs w:val="20"/>
        </w:rPr>
        <w:t xml:space="preserve">ущерб в полном объеме в течение </w:t>
      </w:r>
      <w:r w:rsidR="006D0762" w:rsidRPr="00AD3F64">
        <w:rPr>
          <w:color w:val="000000"/>
          <w:sz w:val="20"/>
          <w:szCs w:val="20"/>
        </w:rPr>
        <w:t>двух</w:t>
      </w:r>
      <w:r w:rsidRPr="00AD3F64">
        <w:rPr>
          <w:color w:val="000000"/>
          <w:sz w:val="20"/>
          <w:szCs w:val="20"/>
        </w:rPr>
        <w:t xml:space="preserve"> банковских дней. </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4.5. Все споры по настоящему договору и в связи с ним разрешаются путем переговоров, а в случае не достижения </w:t>
      </w:r>
      <w:r w:rsidR="00AD3F64" w:rsidRPr="00AD3F64">
        <w:rPr>
          <w:color w:val="000000"/>
          <w:sz w:val="20"/>
          <w:szCs w:val="20"/>
        </w:rPr>
        <w:t>согласия –</w:t>
      </w:r>
      <w:r w:rsidRPr="00AD3F64">
        <w:rPr>
          <w:color w:val="000000"/>
          <w:sz w:val="20"/>
          <w:szCs w:val="20"/>
        </w:rPr>
        <w:t xml:space="preserve"> в суде по месту нахождения ответчика.</w:t>
      </w:r>
    </w:p>
    <w:p w:rsidR="006A5D7F" w:rsidRPr="00AD3F64" w:rsidRDefault="006A5D7F" w:rsidP="00AD3F64">
      <w:pPr>
        <w:widowControl w:val="0"/>
        <w:tabs>
          <w:tab w:val="left" w:pos="90"/>
        </w:tabs>
        <w:autoSpaceDE w:val="0"/>
        <w:autoSpaceDN w:val="0"/>
        <w:adjustRightInd w:val="0"/>
        <w:spacing w:line="228" w:lineRule="auto"/>
        <w:jc w:val="center"/>
        <w:rPr>
          <w:b/>
          <w:bCs/>
          <w:color w:val="000000"/>
          <w:sz w:val="20"/>
          <w:szCs w:val="20"/>
        </w:rPr>
      </w:pPr>
      <w:r w:rsidRPr="00AD3F64">
        <w:rPr>
          <w:b/>
          <w:bCs/>
          <w:color w:val="000000"/>
          <w:sz w:val="20"/>
          <w:szCs w:val="20"/>
        </w:rPr>
        <w:t>5. Начало и срок действия договора, прекращение договора</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5.1. Настоящий договор вступает в силу с момента его подписания обеими сторонами и действует по 31.12.20</w:t>
      </w:r>
      <w:r w:rsidR="00424BEA" w:rsidRPr="00AD3F64">
        <w:rPr>
          <w:color w:val="000000"/>
          <w:sz w:val="20"/>
          <w:szCs w:val="20"/>
        </w:rPr>
        <w:t>2</w:t>
      </w:r>
      <w:r w:rsidR="00AD3F64" w:rsidRPr="00AD3F64">
        <w:rPr>
          <w:color w:val="000000"/>
          <w:sz w:val="20"/>
          <w:szCs w:val="20"/>
        </w:rPr>
        <w:t xml:space="preserve">2 </w:t>
      </w:r>
      <w:r w:rsidRPr="00AD3F64">
        <w:rPr>
          <w:color w:val="000000"/>
          <w:sz w:val="20"/>
          <w:szCs w:val="20"/>
        </w:rPr>
        <w:t>г., если ни одна из сторон за 30 дней до окончания срока действия настоящего договора не заявит о его расторжении, он автоматически пролонгируется на каждый последующий календарный год</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 xml:space="preserve">5.2 Срок действия договора в части расчетов за оказанные работы (услуги), а так - же </w:t>
      </w:r>
      <w:r w:rsidR="00AD3F64" w:rsidRPr="00AD3F64">
        <w:rPr>
          <w:color w:val="000000"/>
          <w:sz w:val="20"/>
          <w:szCs w:val="20"/>
        </w:rPr>
        <w:t>случаев,</w:t>
      </w:r>
      <w:r w:rsidRPr="00AD3F64">
        <w:rPr>
          <w:color w:val="000000"/>
          <w:sz w:val="20"/>
          <w:szCs w:val="20"/>
        </w:rPr>
        <w:t xml:space="preserve"> предусмотренных </w:t>
      </w:r>
      <w:r w:rsidR="00AD3F64" w:rsidRPr="00AD3F64">
        <w:rPr>
          <w:color w:val="000000"/>
          <w:sz w:val="20"/>
          <w:szCs w:val="20"/>
        </w:rPr>
        <w:t>разделом 4</w:t>
      </w:r>
      <w:r w:rsidR="006D0762" w:rsidRPr="00AD3F64">
        <w:rPr>
          <w:color w:val="000000"/>
          <w:sz w:val="20"/>
          <w:szCs w:val="20"/>
        </w:rPr>
        <w:t xml:space="preserve"> настоящего </w:t>
      </w:r>
      <w:r w:rsidR="00AD3F64" w:rsidRPr="00AD3F64">
        <w:rPr>
          <w:color w:val="000000"/>
          <w:sz w:val="20"/>
          <w:szCs w:val="20"/>
        </w:rPr>
        <w:t>договора -</w:t>
      </w:r>
      <w:r w:rsidRPr="00AD3F64">
        <w:rPr>
          <w:color w:val="000000"/>
          <w:sz w:val="20"/>
          <w:szCs w:val="20"/>
        </w:rPr>
        <w:t xml:space="preserve"> до полного их исполнения.</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5.3 Прекращение действия настоящего договора осуществляется по основаниям, предусмотренным законодательством Республики Беларусь и (или) если одна из сторон решит расторгнуть его, при этом письменно уведомив другую сторону не менее чем за месяц до планируемого срока его прекращения, с учетом полного взаиморасчета между сторонами.</w:t>
      </w:r>
    </w:p>
    <w:p w:rsidR="006A5D7F" w:rsidRPr="00AD3F64" w:rsidRDefault="006A5D7F" w:rsidP="00AD3F64">
      <w:pPr>
        <w:widowControl w:val="0"/>
        <w:tabs>
          <w:tab w:val="left" w:pos="90"/>
        </w:tabs>
        <w:autoSpaceDE w:val="0"/>
        <w:autoSpaceDN w:val="0"/>
        <w:adjustRightInd w:val="0"/>
        <w:spacing w:line="228" w:lineRule="auto"/>
        <w:jc w:val="center"/>
        <w:rPr>
          <w:b/>
          <w:bCs/>
          <w:color w:val="000000"/>
          <w:sz w:val="20"/>
          <w:szCs w:val="20"/>
        </w:rPr>
      </w:pPr>
      <w:r w:rsidRPr="00AD3F64">
        <w:rPr>
          <w:b/>
          <w:bCs/>
          <w:color w:val="000000"/>
          <w:sz w:val="20"/>
          <w:szCs w:val="20"/>
        </w:rPr>
        <w:t>6. Прочие условия</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6.1. Договор, а также все приложения, изменения и дополнения к настоящему договору, подписанные и переданные посредством электронной или факсимильной связи, имеют юридическую силу</w:t>
      </w:r>
      <w:r w:rsidR="009858FB" w:rsidRPr="00AD3F64">
        <w:rPr>
          <w:color w:val="000000"/>
          <w:sz w:val="20"/>
          <w:szCs w:val="20"/>
        </w:rPr>
        <w:t xml:space="preserve"> оригинала</w:t>
      </w:r>
      <w:r w:rsidRPr="00AD3F64">
        <w:rPr>
          <w:color w:val="000000"/>
          <w:sz w:val="20"/>
          <w:szCs w:val="20"/>
        </w:rPr>
        <w:t>.</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6.2. Все приложения, изменения и дополнения к настоящему договору являются его неотъемлемой частью и имеют юридическую силу, если они совершены в письменной форме и подписаны уполномоченными представителями обеих сторон.</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6.3. В вопросах, неурегулированных настоящим договором, стороны руководствуются законодательством Республики Беларусь.</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r w:rsidRPr="00AD3F64">
        <w:rPr>
          <w:color w:val="000000"/>
          <w:sz w:val="20"/>
          <w:szCs w:val="20"/>
        </w:rPr>
        <w:t>6.4. Настоящий договор может быть изменен или дополнен по взаимному согласию сторон в письменной форме.</w:t>
      </w:r>
    </w:p>
    <w:p w:rsidR="006A5D7F" w:rsidRPr="00AD3F64" w:rsidRDefault="006A5D7F" w:rsidP="00AD3F64">
      <w:pPr>
        <w:widowControl w:val="0"/>
        <w:tabs>
          <w:tab w:val="left" w:pos="90"/>
        </w:tabs>
        <w:autoSpaceDE w:val="0"/>
        <w:autoSpaceDN w:val="0"/>
        <w:adjustRightInd w:val="0"/>
        <w:spacing w:line="228" w:lineRule="auto"/>
        <w:jc w:val="both"/>
        <w:rPr>
          <w:color w:val="000000"/>
          <w:sz w:val="20"/>
          <w:szCs w:val="20"/>
        </w:rPr>
      </w:pPr>
    </w:p>
    <w:p w:rsidR="006A5D7F" w:rsidRPr="00AD3F64" w:rsidRDefault="006A5D7F" w:rsidP="00AD3F64">
      <w:pPr>
        <w:widowControl w:val="0"/>
        <w:tabs>
          <w:tab w:val="left" w:pos="90"/>
        </w:tabs>
        <w:autoSpaceDE w:val="0"/>
        <w:autoSpaceDN w:val="0"/>
        <w:adjustRightInd w:val="0"/>
        <w:spacing w:line="228" w:lineRule="auto"/>
        <w:jc w:val="center"/>
        <w:rPr>
          <w:b/>
          <w:bCs/>
          <w:color w:val="000000"/>
          <w:sz w:val="20"/>
          <w:szCs w:val="20"/>
        </w:rPr>
      </w:pPr>
      <w:r w:rsidRPr="00AD3F64">
        <w:rPr>
          <w:b/>
          <w:bCs/>
          <w:color w:val="000000"/>
          <w:sz w:val="20"/>
          <w:szCs w:val="20"/>
        </w:rPr>
        <w:t>7. Адреса и реквизиты сторон:</w:t>
      </w:r>
    </w:p>
    <w:p w:rsidR="006A5D7F" w:rsidRPr="00AD3F64" w:rsidRDefault="006A5D7F" w:rsidP="00AD3F64">
      <w:pPr>
        <w:pStyle w:val="Style3"/>
        <w:widowControl/>
        <w:tabs>
          <w:tab w:val="left" w:pos="360"/>
        </w:tabs>
        <w:spacing w:line="228" w:lineRule="auto"/>
        <w:ind w:firstLine="540"/>
        <w:rPr>
          <w:rStyle w:val="FontStyle17"/>
          <w:rFonts w:ascii="Times New Roman" w:hAnsi="Times New Roman" w:cs="Times New Roman"/>
          <w:b/>
          <w:sz w:val="20"/>
          <w:szCs w:val="20"/>
        </w:rPr>
      </w:pPr>
    </w:p>
    <w:tbl>
      <w:tblPr>
        <w:tblW w:w="0" w:type="auto"/>
        <w:tblLook w:val="01E0" w:firstRow="1" w:lastRow="1" w:firstColumn="1" w:lastColumn="1" w:noHBand="0" w:noVBand="0"/>
      </w:tblPr>
      <w:tblGrid>
        <w:gridCol w:w="5418"/>
        <w:gridCol w:w="5418"/>
      </w:tblGrid>
      <w:tr w:rsidR="00187145" w:rsidRPr="00AD3F64" w:rsidTr="00187024">
        <w:tc>
          <w:tcPr>
            <w:tcW w:w="5418" w:type="dxa"/>
            <w:shd w:val="clear" w:color="auto" w:fill="auto"/>
          </w:tcPr>
          <w:p w:rsidR="00187145" w:rsidRPr="00AD3F64" w:rsidRDefault="00187145" w:rsidP="00AD3F64">
            <w:pPr>
              <w:widowControl w:val="0"/>
              <w:autoSpaceDE w:val="0"/>
              <w:autoSpaceDN w:val="0"/>
              <w:adjustRightInd w:val="0"/>
              <w:spacing w:line="228" w:lineRule="auto"/>
              <w:rPr>
                <w:b/>
                <w:sz w:val="20"/>
                <w:szCs w:val="20"/>
              </w:rPr>
            </w:pPr>
            <w:r w:rsidRPr="00AD3F64">
              <w:rPr>
                <w:rStyle w:val="FontStyle17"/>
                <w:rFonts w:ascii="Times New Roman" w:hAnsi="Times New Roman" w:cs="Times New Roman"/>
                <w:b/>
                <w:sz w:val="20"/>
                <w:szCs w:val="20"/>
              </w:rPr>
              <w:t>ООО «</w:t>
            </w:r>
            <w:r w:rsidR="006150CC" w:rsidRPr="00AD3F64">
              <w:rPr>
                <w:b/>
                <w:bCs/>
                <w:sz w:val="20"/>
                <w:szCs w:val="20"/>
              </w:rPr>
              <w:t>ТАгентс</w:t>
            </w:r>
            <w:r w:rsidRPr="00AD3F64">
              <w:rPr>
                <w:rStyle w:val="FontStyle17"/>
                <w:rFonts w:ascii="Times New Roman" w:hAnsi="Times New Roman" w:cs="Times New Roman"/>
                <w:b/>
                <w:sz w:val="20"/>
                <w:szCs w:val="20"/>
              </w:rPr>
              <w:t>»</w:t>
            </w:r>
          </w:p>
        </w:tc>
        <w:tc>
          <w:tcPr>
            <w:tcW w:w="5418" w:type="dxa"/>
            <w:shd w:val="clear" w:color="auto" w:fill="auto"/>
          </w:tcPr>
          <w:p w:rsidR="00187145" w:rsidRPr="00AD3F64" w:rsidRDefault="00FA0537" w:rsidP="00AD3F64">
            <w:pPr>
              <w:widowControl w:val="0"/>
              <w:autoSpaceDE w:val="0"/>
              <w:autoSpaceDN w:val="0"/>
              <w:adjustRightInd w:val="0"/>
              <w:spacing w:line="228" w:lineRule="auto"/>
              <w:rPr>
                <w:b/>
                <w:sz w:val="20"/>
                <w:szCs w:val="20"/>
              </w:rPr>
            </w:pPr>
            <w:permStart w:id="874654446" w:edGrp="everyone"/>
            <w:r w:rsidRPr="00AD3F64">
              <w:rPr>
                <w:b/>
                <w:sz w:val="20"/>
                <w:szCs w:val="20"/>
              </w:rPr>
              <w:t>__________________________________________</w:t>
            </w:r>
            <w:permEnd w:id="874654446"/>
          </w:p>
        </w:tc>
      </w:tr>
      <w:tr w:rsidR="00187145" w:rsidRPr="00AD3F64" w:rsidTr="00187024">
        <w:tc>
          <w:tcPr>
            <w:tcW w:w="5418" w:type="dxa"/>
            <w:shd w:val="clear" w:color="auto" w:fill="auto"/>
          </w:tcPr>
          <w:p w:rsidR="003A0D71" w:rsidRPr="00AD3F64" w:rsidRDefault="003A0D71" w:rsidP="00AD3F64">
            <w:pPr>
              <w:pStyle w:val="Style4"/>
              <w:spacing w:line="228" w:lineRule="auto"/>
              <w:rPr>
                <w:rFonts w:ascii="Times New Roman" w:hAnsi="Times New Roman"/>
                <w:sz w:val="20"/>
                <w:szCs w:val="20"/>
                <w:lang w:val="en-US"/>
              </w:rPr>
            </w:pPr>
            <w:r w:rsidRPr="00AD3F64">
              <w:rPr>
                <w:rFonts w:ascii="Times New Roman" w:hAnsi="Times New Roman"/>
                <w:sz w:val="20"/>
                <w:szCs w:val="20"/>
                <w:lang w:val="en-US"/>
              </w:rPr>
              <w:t xml:space="preserve">УНП </w:t>
            </w:r>
            <w:r w:rsidR="00AD3F64" w:rsidRPr="00AD3F64">
              <w:rPr>
                <w:rFonts w:ascii="Times New Roman" w:hAnsi="Times New Roman"/>
                <w:sz w:val="20"/>
                <w:szCs w:val="20"/>
                <w:lang w:val="en-US"/>
              </w:rPr>
              <w:t>691586004 ОКПО</w:t>
            </w:r>
            <w:r w:rsidRPr="00AD3F64">
              <w:rPr>
                <w:rFonts w:ascii="Times New Roman" w:hAnsi="Times New Roman"/>
                <w:sz w:val="20"/>
                <w:szCs w:val="20"/>
                <w:lang w:val="en-US"/>
              </w:rPr>
              <w:t xml:space="preserve"> 302598186000</w:t>
            </w:r>
          </w:p>
          <w:p w:rsidR="00731D5C" w:rsidRPr="00AD3F64" w:rsidRDefault="00731D5C" w:rsidP="00AD3F64">
            <w:pPr>
              <w:pStyle w:val="Style4"/>
              <w:spacing w:line="228" w:lineRule="auto"/>
              <w:rPr>
                <w:rFonts w:ascii="Times New Roman" w:hAnsi="Times New Roman"/>
                <w:sz w:val="20"/>
                <w:szCs w:val="20"/>
              </w:rPr>
            </w:pPr>
            <w:r w:rsidRPr="00AD3F64">
              <w:rPr>
                <w:rFonts w:ascii="Times New Roman" w:hAnsi="Times New Roman"/>
                <w:sz w:val="20"/>
                <w:szCs w:val="20"/>
              </w:rPr>
              <w:t xml:space="preserve">Юридический адрес: </w:t>
            </w:r>
            <w:r w:rsidR="00D81B36" w:rsidRPr="00AD3F64">
              <w:rPr>
                <w:rFonts w:ascii="Times New Roman" w:hAnsi="Times New Roman"/>
                <w:sz w:val="20"/>
                <w:szCs w:val="20"/>
              </w:rPr>
              <w:t>223021, Минская область, Минский район, Щомыслицкий с/с, 75 район аг.Озерцо, АБК «ФОМАР», кабинет № 38</w:t>
            </w:r>
            <w:r w:rsidRPr="00AD3F64">
              <w:rPr>
                <w:rFonts w:ascii="Times New Roman" w:hAnsi="Times New Roman"/>
                <w:sz w:val="20"/>
                <w:szCs w:val="20"/>
              </w:rPr>
              <w:t xml:space="preserve">. </w:t>
            </w:r>
          </w:p>
          <w:p w:rsidR="006150CC" w:rsidRPr="00AD3F64" w:rsidRDefault="00731D5C" w:rsidP="00AD3F64">
            <w:pPr>
              <w:pStyle w:val="Style4"/>
              <w:widowControl/>
              <w:spacing w:line="228" w:lineRule="auto"/>
              <w:rPr>
                <w:rFonts w:ascii="Times New Roman" w:hAnsi="Times New Roman"/>
                <w:sz w:val="20"/>
                <w:szCs w:val="20"/>
              </w:rPr>
            </w:pPr>
            <w:r w:rsidRPr="00AD3F64">
              <w:rPr>
                <w:rFonts w:ascii="Times New Roman" w:hAnsi="Times New Roman"/>
                <w:sz w:val="20"/>
                <w:szCs w:val="20"/>
              </w:rPr>
              <w:t>Почтовый адрес: 223021, Минский р-н, п/о Озерцо, а/я 71.</w:t>
            </w:r>
          </w:p>
          <w:p w:rsidR="003A0D71" w:rsidRPr="00AD3F64" w:rsidRDefault="003A0D71" w:rsidP="00AD3F64">
            <w:pPr>
              <w:pStyle w:val="Style4"/>
              <w:spacing w:line="228" w:lineRule="auto"/>
              <w:rPr>
                <w:rFonts w:ascii="Times New Roman" w:hAnsi="Times New Roman"/>
                <w:sz w:val="20"/>
                <w:szCs w:val="20"/>
                <w:lang w:val="en-US"/>
              </w:rPr>
            </w:pPr>
            <w:r w:rsidRPr="00AD3F64">
              <w:rPr>
                <w:rFonts w:ascii="Times New Roman" w:hAnsi="Times New Roman"/>
                <w:sz w:val="20"/>
                <w:szCs w:val="20"/>
                <w:lang w:val="en-US"/>
              </w:rPr>
              <w:t>BIC/SWIFT: TECNBY22</w:t>
            </w:r>
          </w:p>
          <w:p w:rsidR="003A0D71" w:rsidRPr="00AD3F64" w:rsidRDefault="003A0D71" w:rsidP="00AD3F64">
            <w:pPr>
              <w:pStyle w:val="Style4"/>
              <w:spacing w:line="228" w:lineRule="auto"/>
              <w:rPr>
                <w:rFonts w:ascii="Times New Roman" w:hAnsi="Times New Roman"/>
                <w:sz w:val="20"/>
                <w:szCs w:val="20"/>
                <w:lang w:val="en-US"/>
              </w:rPr>
            </w:pPr>
            <w:r w:rsidRPr="00AD3F64">
              <w:rPr>
                <w:rFonts w:ascii="Times New Roman" w:hAnsi="Times New Roman"/>
                <w:sz w:val="20"/>
                <w:szCs w:val="20"/>
                <w:lang w:val="en-US"/>
              </w:rPr>
              <w:t>BY31 TECN 3012 1729 2000 0000 0010 (BYN)</w:t>
            </w:r>
          </w:p>
          <w:p w:rsidR="006150CC" w:rsidRPr="00AD3F64" w:rsidRDefault="003A0D71" w:rsidP="00AD3F64">
            <w:pPr>
              <w:pStyle w:val="Style4"/>
              <w:widowControl/>
              <w:spacing w:line="228" w:lineRule="auto"/>
              <w:rPr>
                <w:rFonts w:ascii="Times New Roman" w:hAnsi="Times New Roman"/>
                <w:sz w:val="20"/>
                <w:szCs w:val="20"/>
              </w:rPr>
            </w:pPr>
            <w:r w:rsidRPr="00AD3F64">
              <w:rPr>
                <w:rFonts w:ascii="Times New Roman" w:hAnsi="Times New Roman"/>
                <w:sz w:val="20"/>
                <w:szCs w:val="20"/>
              </w:rPr>
              <w:t>в ОАО «Технобанк», г. Минск</w:t>
            </w:r>
          </w:p>
          <w:permStart w:id="1405824788" w:edGrp="everyone"/>
          <w:p w:rsidR="00187145" w:rsidRPr="00AD3F64" w:rsidRDefault="00EA53AA" w:rsidP="00AD3F64">
            <w:pPr>
              <w:pStyle w:val="Style4"/>
              <w:widowControl/>
              <w:spacing w:line="228" w:lineRule="auto"/>
              <w:rPr>
                <w:rFonts w:ascii="Times New Roman" w:hAnsi="Times New Roman"/>
                <w:sz w:val="20"/>
                <w:szCs w:val="20"/>
              </w:rPr>
            </w:pPr>
            <w:r w:rsidRPr="00AD3F64">
              <w:rPr>
                <w:rFonts w:ascii="Times New Roman" w:hAnsi="Times New Roman"/>
                <w:sz w:val="20"/>
                <w:szCs w:val="20"/>
              </w:rPr>
              <w:fldChar w:fldCharType="begin"/>
            </w:r>
            <w:r w:rsidRPr="00AD3F64">
              <w:rPr>
                <w:rFonts w:ascii="Times New Roman" w:hAnsi="Times New Roman"/>
                <w:sz w:val="20"/>
                <w:szCs w:val="20"/>
              </w:rPr>
              <w:instrText xml:space="preserve"> HYPERLINK "mailto:06611</w:instrText>
            </w:r>
            <w:r w:rsidRPr="00AD3F64">
              <w:rPr>
                <w:rFonts w:ascii="Times New Roman" w:hAnsi="Times New Roman"/>
                <w:sz w:val="20"/>
                <w:szCs w:val="20"/>
                <w:lang w:val="en-US"/>
              </w:rPr>
              <w:instrText>to</w:instrText>
            </w:r>
            <w:r w:rsidRPr="00AD3F64">
              <w:rPr>
                <w:rFonts w:ascii="Times New Roman" w:hAnsi="Times New Roman"/>
                <w:sz w:val="20"/>
                <w:szCs w:val="20"/>
              </w:rPr>
              <w:instrText>@</w:instrText>
            </w:r>
            <w:r w:rsidRPr="00AD3F64">
              <w:rPr>
                <w:rFonts w:ascii="Times New Roman" w:hAnsi="Times New Roman"/>
                <w:sz w:val="20"/>
                <w:szCs w:val="20"/>
                <w:lang w:val="en-US"/>
              </w:rPr>
              <w:instrText>gmail</w:instrText>
            </w:r>
            <w:r w:rsidRPr="00AD3F64">
              <w:rPr>
                <w:rFonts w:ascii="Times New Roman" w:hAnsi="Times New Roman"/>
                <w:sz w:val="20"/>
                <w:szCs w:val="20"/>
              </w:rPr>
              <w:instrText>.</w:instrText>
            </w:r>
            <w:r w:rsidRPr="00AD3F64">
              <w:rPr>
                <w:rFonts w:ascii="Times New Roman" w:hAnsi="Times New Roman"/>
                <w:sz w:val="20"/>
                <w:szCs w:val="20"/>
                <w:lang w:val="en-US"/>
              </w:rPr>
              <w:instrText>com</w:instrText>
            </w:r>
            <w:r w:rsidRPr="00AD3F64">
              <w:rPr>
                <w:rFonts w:ascii="Times New Roman" w:hAnsi="Times New Roman"/>
                <w:sz w:val="20"/>
                <w:szCs w:val="20"/>
              </w:rPr>
              <w:instrText xml:space="preserve">" </w:instrText>
            </w:r>
            <w:r w:rsidRPr="00AD3F64">
              <w:rPr>
                <w:rFonts w:ascii="Times New Roman" w:hAnsi="Times New Roman"/>
                <w:sz w:val="20"/>
                <w:szCs w:val="20"/>
              </w:rPr>
              <w:fldChar w:fldCharType="separate"/>
            </w:r>
            <w:r w:rsidRPr="00AD3F64">
              <w:rPr>
                <w:rStyle w:val="a8"/>
                <w:rFonts w:ascii="Times New Roman" w:hAnsi="Times New Roman"/>
                <w:sz w:val="20"/>
                <w:szCs w:val="20"/>
              </w:rPr>
              <w:t>06611</w:t>
            </w:r>
            <w:r w:rsidRPr="00AD3F64">
              <w:rPr>
                <w:rStyle w:val="a8"/>
                <w:rFonts w:ascii="Times New Roman" w:hAnsi="Times New Roman"/>
                <w:sz w:val="20"/>
                <w:szCs w:val="20"/>
                <w:lang w:val="en-US"/>
              </w:rPr>
              <w:t>to</w:t>
            </w:r>
            <w:r w:rsidRPr="00AD3F64">
              <w:rPr>
                <w:rStyle w:val="a8"/>
                <w:rFonts w:ascii="Times New Roman" w:hAnsi="Times New Roman"/>
                <w:sz w:val="20"/>
                <w:szCs w:val="20"/>
              </w:rPr>
              <w:t>@</w:t>
            </w:r>
            <w:r w:rsidRPr="00AD3F64">
              <w:rPr>
                <w:rStyle w:val="a8"/>
                <w:rFonts w:ascii="Times New Roman" w:hAnsi="Times New Roman"/>
                <w:sz w:val="20"/>
                <w:szCs w:val="20"/>
                <w:lang w:val="en-US"/>
              </w:rPr>
              <w:t>gmail</w:t>
            </w:r>
            <w:r w:rsidRPr="00AD3F64">
              <w:rPr>
                <w:rStyle w:val="a8"/>
                <w:rFonts w:ascii="Times New Roman" w:hAnsi="Times New Roman"/>
                <w:sz w:val="20"/>
                <w:szCs w:val="20"/>
              </w:rPr>
              <w:t>.</w:t>
            </w:r>
            <w:r w:rsidRPr="00AD3F64">
              <w:rPr>
                <w:rStyle w:val="a8"/>
                <w:rFonts w:ascii="Times New Roman" w:hAnsi="Times New Roman"/>
                <w:sz w:val="20"/>
                <w:szCs w:val="20"/>
                <w:lang w:val="en-US"/>
              </w:rPr>
              <w:t>com</w:t>
            </w:r>
            <w:r w:rsidRPr="00AD3F64">
              <w:rPr>
                <w:rFonts w:ascii="Times New Roman" w:hAnsi="Times New Roman"/>
                <w:sz w:val="20"/>
                <w:szCs w:val="20"/>
              </w:rPr>
              <w:fldChar w:fldCharType="end"/>
            </w:r>
            <w:r w:rsidRPr="00AD3F64">
              <w:rPr>
                <w:rFonts w:ascii="Times New Roman" w:hAnsi="Times New Roman"/>
                <w:sz w:val="20"/>
                <w:szCs w:val="20"/>
              </w:rPr>
              <w:t xml:space="preserve">, </w:t>
            </w:r>
            <w:permEnd w:id="1405824788"/>
          </w:p>
        </w:tc>
        <w:tc>
          <w:tcPr>
            <w:tcW w:w="5418" w:type="dxa"/>
            <w:shd w:val="clear" w:color="auto" w:fill="auto"/>
          </w:tcPr>
          <w:p w:rsidR="00EC408B" w:rsidRPr="00AD3F64" w:rsidRDefault="006A5D7F" w:rsidP="00AD3F64">
            <w:pPr>
              <w:spacing w:line="228" w:lineRule="auto"/>
              <w:rPr>
                <w:sz w:val="20"/>
                <w:szCs w:val="20"/>
              </w:rPr>
            </w:pPr>
            <w:permStart w:id="1916881543" w:edGrp="everyone"/>
            <w:r w:rsidRPr="00AD3F64">
              <w:rPr>
                <w:sz w:val="20"/>
                <w:szCs w:val="20"/>
              </w:rPr>
              <w:t>Проживающ</w:t>
            </w:r>
            <w:r w:rsidR="009D241B" w:rsidRPr="00AD3F64">
              <w:rPr>
                <w:sz w:val="20"/>
                <w:szCs w:val="20"/>
              </w:rPr>
              <w:t>ий</w:t>
            </w:r>
            <w:r w:rsidRPr="00AD3F64">
              <w:rPr>
                <w:sz w:val="20"/>
                <w:szCs w:val="20"/>
              </w:rPr>
              <w:t xml:space="preserve"> по </w:t>
            </w:r>
            <w:r w:rsidR="00933019" w:rsidRPr="00AD3F64">
              <w:rPr>
                <w:sz w:val="20"/>
                <w:szCs w:val="20"/>
              </w:rPr>
              <w:t>адрес</w:t>
            </w:r>
            <w:r w:rsidRPr="00AD3F64">
              <w:rPr>
                <w:sz w:val="20"/>
                <w:szCs w:val="20"/>
              </w:rPr>
              <w:t>у</w:t>
            </w:r>
            <w:r w:rsidR="00933019" w:rsidRPr="00AD3F64">
              <w:rPr>
                <w:sz w:val="20"/>
                <w:szCs w:val="20"/>
              </w:rPr>
              <w:t xml:space="preserve">: </w:t>
            </w:r>
            <w:r w:rsidR="00FA0537" w:rsidRPr="00AD3F64">
              <w:rPr>
                <w:sz w:val="20"/>
                <w:szCs w:val="20"/>
              </w:rPr>
              <w:t>___________________</w:t>
            </w:r>
            <w:r w:rsidR="00EC408B" w:rsidRPr="00AD3F64">
              <w:rPr>
                <w:sz w:val="20"/>
                <w:szCs w:val="20"/>
              </w:rPr>
              <w:t xml:space="preserve">,  </w:t>
            </w:r>
          </w:p>
          <w:p w:rsidR="00187145" w:rsidRPr="00AD3F64" w:rsidRDefault="00FA0537" w:rsidP="00AD3F64">
            <w:pPr>
              <w:widowControl w:val="0"/>
              <w:autoSpaceDE w:val="0"/>
              <w:autoSpaceDN w:val="0"/>
              <w:adjustRightInd w:val="0"/>
              <w:spacing w:line="228" w:lineRule="auto"/>
              <w:jc w:val="both"/>
              <w:rPr>
                <w:sz w:val="20"/>
                <w:szCs w:val="20"/>
              </w:rPr>
            </w:pPr>
            <w:r w:rsidRPr="00AD3F64">
              <w:rPr>
                <w:sz w:val="20"/>
                <w:szCs w:val="20"/>
              </w:rPr>
              <w:t>_________________________________________</w:t>
            </w:r>
          </w:p>
          <w:p w:rsidR="00CE252E" w:rsidRPr="00AD3F64" w:rsidRDefault="00CE252E" w:rsidP="00AD3F64">
            <w:pPr>
              <w:spacing w:line="228" w:lineRule="auto"/>
              <w:rPr>
                <w:sz w:val="20"/>
                <w:szCs w:val="20"/>
              </w:rPr>
            </w:pPr>
            <w:r w:rsidRPr="00AD3F64">
              <w:rPr>
                <w:sz w:val="20"/>
                <w:szCs w:val="20"/>
              </w:rPr>
              <w:t xml:space="preserve">Паспорт серия </w:t>
            </w:r>
            <w:r w:rsidR="00FA0537" w:rsidRPr="00AD3F64">
              <w:rPr>
                <w:sz w:val="20"/>
                <w:szCs w:val="20"/>
              </w:rPr>
              <w:t>___ № _______________________</w:t>
            </w:r>
          </w:p>
          <w:p w:rsidR="00CE252E" w:rsidRPr="00AD3F64" w:rsidRDefault="00CE252E" w:rsidP="00AD3F64">
            <w:pPr>
              <w:spacing w:line="228" w:lineRule="auto"/>
              <w:rPr>
                <w:sz w:val="20"/>
                <w:szCs w:val="20"/>
              </w:rPr>
            </w:pPr>
            <w:r w:rsidRPr="00AD3F64">
              <w:rPr>
                <w:sz w:val="20"/>
                <w:szCs w:val="20"/>
              </w:rPr>
              <w:t xml:space="preserve">Личный номер </w:t>
            </w:r>
            <w:r w:rsidR="00FA0537" w:rsidRPr="00AD3F64">
              <w:rPr>
                <w:sz w:val="20"/>
                <w:szCs w:val="20"/>
              </w:rPr>
              <w:t>_____________________________</w:t>
            </w:r>
          </w:p>
          <w:p w:rsidR="00CE252E" w:rsidRPr="00AD3F64" w:rsidRDefault="00CE252E" w:rsidP="00AD3F64">
            <w:pPr>
              <w:spacing w:line="228" w:lineRule="auto"/>
              <w:rPr>
                <w:sz w:val="20"/>
                <w:szCs w:val="20"/>
              </w:rPr>
            </w:pPr>
            <w:r w:rsidRPr="00AD3F64">
              <w:rPr>
                <w:sz w:val="20"/>
                <w:szCs w:val="20"/>
              </w:rPr>
              <w:t xml:space="preserve">Выдан: </w:t>
            </w:r>
            <w:r w:rsidR="00FA0537" w:rsidRPr="00AD3F64">
              <w:rPr>
                <w:sz w:val="20"/>
                <w:szCs w:val="20"/>
              </w:rPr>
              <w:t>___________________________________</w:t>
            </w:r>
          </w:p>
          <w:p w:rsidR="00FA0537" w:rsidRPr="00AD3F64" w:rsidRDefault="00FA0537" w:rsidP="00AD3F64">
            <w:pPr>
              <w:widowControl w:val="0"/>
              <w:autoSpaceDE w:val="0"/>
              <w:autoSpaceDN w:val="0"/>
              <w:adjustRightInd w:val="0"/>
              <w:spacing w:line="228" w:lineRule="auto"/>
              <w:jc w:val="both"/>
              <w:rPr>
                <w:sz w:val="20"/>
                <w:szCs w:val="20"/>
              </w:rPr>
            </w:pPr>
            <w:r w:rsidRPr="00AD3F64">
              <w:rPr>
                <w:sz w:val="20"/>
                <w:szCs w:val="20"/>
              </w:rPr>
              <w:t>_________________________________________</w:t>
            </w:r>
          </w:p>
          <w:p w:rsidR="00DE77B2" w:rsidRPr="00AD3F64" w:rsidRDefault="00FA0537" w:rsidP="00AD3F64">
            <w:pPr>
              <w:widowControl w:val="0"/>
              <w:autoSpaceDE w:val="0"/>
              <w:autoSpaceDN w:val="0"/>
              <w:adjustRightInd w:val="0"/>
              <w:spacing w:line="228" w:lineRule="auto"/>
              <w:jc w:val="both"/>
              <w:rPr>
                <w:b/>
                <w:sz w:val="20"/>
                <w:szCs w:val="20"/>
              </w:rPr>
            </w:pPr>
            <w:r w:rsidRPr="00AD3F64">
              <w:rPr>
                <w:sz w:val="20"/>
                <w:szCs w:val="20"/>
              </w:rPr>
              <w:t>Телефон _________________________________</w:t>
            </w:r>
            <w:r w:rsidR="00CE252E" w:rsidRPr="00AD3F64">
              <w:rPr>
                <w:b/>
                <w:sz w:val="20"/>
                <w:szCs w:val="20"/>
              </w:rPr>
              <w:t xml:space="preserve"> </w:t>
            </w:r>
            <w:permEnd w:id="1916881543"/>
          </w:p>
        </w:tc>
      </w:tr>
      <w:tr w:rsidR="00187145" w:rsidRPr="00AD3F64" w:rsidTr="00187024">
        <w:tc>
          <w:tcPr>
            <w:tcW w:w="5418" w:type="dxa"/>
            <w:shd w:val="clear" w:color="auto" w:fill="auto"/>
          </w:tcPr>
          <w:p w:rsidR="00187145" w:rsidRPr="00AD3F64" w:rsidRDefault="00187145" w:rsidP="00AD3F64">
            <w:pPr>
              <w:widowControl w:val="0"/>
              <w:autoSpaceDE w:val="0"/>
              <w:autoSpaceDN w:val="0"/>
              <w:adjustRightInd w:val="0"/>
              <w:spacing w:line="228" w:lineRule="auto"/>
              <w:jc w:val="both"/>
              <w:rPr>
                <w:b/>
                <w:sz w:val="20"/>
                <w:szCs w:val="20"/>
              </w:rPr>
            </w:pPr>
          </w:p>
        </w:tc>
        <w:tc>
          <w:tcPr>
            <w:tcW w:w="5418" w:type="dxa"/>
            <w:shd w:val="clear" w:color="auto" w:fill="auto"/>
          </w:tcPr>
          <w:p w:rsidR="00187145" w:rsidRPr="00AD3F64" w:rsidRDefault="00187145" w:rsidP="00AD3F64">
            <w:pPr>
              <w:widowControl w:val="0"/>
              <w:autoSpaceDE w:val="0"/>
              <w:autoSpaceDN w:val="0"/>
              <w:adjustRightInd w:val="0"/>
              <w:spacing w:line="228" w:lineRule="auto"/>
              <w:jc w:val="both"/>
              <w:rPr>
                <w:b/>
                <w:sz w:val="20"/>
                <w:szCs w:val="20"/>
              </w:rPr>
            </w:pPr>
          </w:p>
        </w:tc>
      </w:tr>
    </w:tbl>
    <w:p w:rsidR="00327B76" w:rsidRPr="00AD3F64" w:rsidRDefault="00AD3F64" w:rsidP="00AD3F64">
      <w:pPr>
        <w:widowControl w:val="0"/>
        <w:autoSpaceDE w:val="0"/>
        <w:autoSpaceDN w:val="0"/>
        <w:adjustRightInd w:val="0"/>
        <w:spacing w:line="228" w:lineRule="auto"/>
        <w:ind w:firstLine="540"/>
        <w:jc w:val="center"/>
        <w:rPr>
          <w:b/>
          <w:sz w:val="20"/>
          <w:szCs w:val="20"/>
        </w:rPr>
      </w:pPr>
      <w:r w:rsidRPr="00AD3F64">
        <w:rPr>
          <w:b/>
          <w:sz w:val="20"/>
          <w:szCs w:val="20"/>
        </w:rPr>
        <w:t>8</w:t>
      </w:r>
      <w:r w:rsidR="002B1EF2" w:rsidRPr="00AD3F64">
        <w:rPr>
          <w:b/>
          <w:sz w:val="20"/>
          <w:szCs w:val="20"/>
        </w:rPr>
        <w:t>. ПОДПИСИ СТОРОН</w:t>
      </w:r>
    </w:p>
    <w:tbl>
      <w:tblPr>
        <w:tblW w:w="0" w:type="auto"/>
        <w:tblLook w:val="01E0" w:firstRow="1" w:lastRow="1" w:firstColumn="1" w:lastColumn="1" w:noHBand="0" w:noVBand="0"/>
      </w:tblPr>
      <w:tblGrid>
        <w:gridCol w:w="5418"/>
        <w:gridCol w:w="5418"/>
      </w:tblGrid>
      <w:tr w:rsidR="00187145" w:rsidRPr="00AD3F64" w:rsidTr="00187024">
        <w:tc>
          <w:tcPr>
            <w:tcW w:w="5418" w:type="dxa"/>
            <w:shd w:val="clear" w:color="auto" w:fill="auto"/>
          </w:tcPr>
          <w:p w:rsidR="00005293" w:rsidRPr="00AD3F64" w:rsidRDefault="00005293" w:rsidP="00AD3F64">
            <w:pPr>
              <w:pStyle w:val="Style3"/>
              <w:tabs>
                <w:tab w:val="left" w:pos="2722"/>
              </w:tabs>
              <w:spacing w:line="228" w:lineRule="auto"/>
              <w:rPr>
                <w:rFonts w:ascii="Times New Roman" w:hAnsi="Times New Roman"/>
                <w:b/>
                <w:sz w:val="20"/>
                <w:szCs w:val="20"/>
              </w:rPr>
            </w:pPr>
            <w:permStart w:id="163147713" w:edGrp="everyone"/>
            <w:r w:rsidRPr="00AD3F64">
              <w:rPr>
                <w:rFonts w:ascii="Times New Roman" w:hAnsi="Times New Roman"/>
                <w:b/>
                <w:sz w:val="20"/>
                <w:szCs w:val="20"/>
              </w:rPr>
              <w:t xml:space="preserve">Специалист по ТД </w:t>
            </w:r>
            <w:permEnd w:id="163147713"/>
          </w:p>
          <w:p w:rsidR="00187145" w:rsidRPr="00AD3F64" w:rsidRDefault="00187145" w:rsidP="00AD3F64">
            <w:pPr>
              <w:widowControl w:val="0"/>
              <w:autoSpaceDE w:val="0"/>
              <w:autoSpaceDN w:val="0"/>
              <w:adjustRightInd w:val="0"/>
              <w:spacing w:line="228" w:lineRule="auto"/>
              <w:jc w:val="both"/>
              <w:rPr>
                <w:b/>
                <w:sz w:val="20"/>
                <w:szCs w:val="20"/>
              </w:rPr>
            </w:pPr>
          </w:p>
        </w:tc>
        <w:tc>
          <w:tcPr>
            <w:tcW w:w="5418" w:type="dxa"/>
            <w:shd w:val="clear" w:color="auto" w:fill="auto"/>
          </w:tcPr>
          <w:p w:rsidR="00187145" w:rsidRPr="00AD3F64" w:rsidRDefault="00187145" w:rsidP="00AD3F64">
            <w:pPr>
              <w:widowControl w:val="0"/>
              <w:autoSpaceDE w:val="0"/>
              <w:autoSpaceDN w:val="0"/>
              <w:adjustRightInd w:val="0"/>
              <w:spacing w:line="228" w:lineRule="auto"/>
              <w:jc w:val="both"/>
              <w:rPr>
                <w:b/>
                <w:sz w:val="20"/>
                <w:szCs w:val="20"/>
              </w:rPr>
            </w:pPr>
          </w:p>
        </w:tc>
      </w:tr>
      <w:tr w:rsidR="00187145" w:rsidRPr="00AD3F64" w:rsidTr="00187024">
        <w:tc>
          <w:tcPr>
            <w:tcW w:w="5418" w:type="dxa"/>
            <w:shd w:val="clear" w:color="auto" w:fill="auto"/>
          </w:tcPr>
          <w:p w:rsidR="00187145" w:rsidRPr="00AD3F64" w:rsidRDefault="00187145" w:rsidP="00AD3F64">
            <w:pPr>
              <w:widowControl w:val="0"/>
              <w:autoSpaceDE w:val="0"/>
              <w:autoSpaceDN w:val="0"/>
              <w:adjustRightInd w:val="0"/>
              <w:spacing w:line="228" w:lineRule="auto"/>
              <w:jc w:val="both"/>
              <w:rPr>
                <w:b/>
                <w:sz w:val="20"/>
                <w:szCs w:val="20"/>
              </w:rPr>
            </w:pPr>
          </w:p>
          <w:p w:rsidR="00187145" w:rsidRPr="00AD3F64" w:rsidRDefault="00187145" w:rsidP="00AD3F64">
            <w:pPr>
              <w:widowControl w:val="0"/>
              <w:autoSpaceDE w:val="0"/>
              <w:autoSpaceDN w:val="0"/>
              <w:adjustRightInd w:val="0"/>
              <w:spacing w:line="228" w:lineRule="auto"/>
              <w:jc w:val="both"/>
              <w:rPr>
                <w:b/>
                <w:sz w:val="20"/>
                <w:szCs w:val="20"/>
              </w:rPr>
            </w:pPr>
            <w:r w:rsidRPr="00AD3F64">
              <w:rPr>
                <w:b/>
                <w:sz w:val="20"/>
                <w:szCs w:val="20"/>
              </w:rPr>
              <w:t xml:space="preserve">___________________________ / </w:t>
            </w:r>
            <w:permStart w:id="1400585495" w:edGrp="everyone"/>
            <w:r w:rsidR="00FA0537" w:rsidRPr="00AD3F64">
              <w:rPr>
                <w:b/>
                <w:sz w:val="20"/>
                <w:szCs w:val="20"/>
              </w:rPr>
              <w:t>_________________</w:t>
            </w:r>
            <w:permEnd w:id="1400585495"/>
            <w:r w:rsidR="00CE252E" w:rsidRPr="00AD3F64">
              <w:rPr>
                <w:b/>
                <w:sz w:val="20"/>
                <w:szCs w:val="20"/>
              </w:rPr>
              <w:t xml:space="preserve"> </w:t>
            </w:r>
            <w:r w:rsidRPr="00AD3F64">
              <w:rPr>
                <w:b/>
                <w:sz w:val="20"/>
                <w:szCs w:val="20"/>
              </w:rPr>
              <w:t>/</w:t>
            </w:r>
          </w:p>
          <w:p w:rsidR="00187145" w:rsidRPr="00AD3F64" w:rsidRDefault="00187145" w:rsidP="00AD3F64">
            <w:pPr>
              <w:widowControl w:val="0"/>
              <w:autoSpaceDE w:val="0"/>
              <w:autoSpaceDN w:val="0"/>
              <w:adjustRightInd w:val="0"/>
              <w:spacing w:line="228" w:lineRule="auto"/>
              <w:jc w:val="both"/>
              <w:rPr>
                <w:b/>
                <w:sz w:val="20"/>
                <w:szCs w:val="20"/>
              </w:rPr>
            </w:pPr>
          </w:p>
        </w:tc>
        <w:tc>
          <w:tcPr>
            <w:tcW w:w="5418" w:type="dxa"/>
            <w:shd w:val="clear" w:color="auto" w:fill="auto"/>
          </w:tcPr>
          <w:p w:rsidR="00187145" w:rsidRPr="00AD3F64" w:rsidRDefault="00187145" w:rsidP="00AD3F64">
            <w:pPr>
              <w:widowControl w:val="0"/>
              <w:autoSpaceDE w:val="0"/>
              <w:autoSpaceDN w:val="0"/>
              <w:adjustRightInd w:val="0"/>
              <w:spacing w:line="228" w:lineRule="auto"/>
              <w:jc w:val="both"/>
              <w:rPr>
                <w:b/>
                <w:sz w:val="20"/>
                <w:szCs w:val="20"/>
              </w:rPr>
            </w:pPr>
          </w:p>
          <w:p w:rsidR="00187145" w:rsidRPr="00AD3F64" w:rsidRDefault="00187145" w:rsidP="00AD3F64">
            <w:pPr>
              <w:widowControl w:val="0"/>
              <w:autoSpaceDE w:val="0"/>
              <w:autoSpaceDN w:val="0"/>
              <w:adjustRightInd w:val="0"/>
              <w:spacing w:line="228" w:lineRule="auto"/>
              <w:jc w:val="both"/>
              <w:rPr>
                <w:b/>
                <w:sz w:val="20"/>
                <w:szCs w:val="20"/>
              </w:rPr>
            </w:pPr>
            <w:r w:rsidRPr="00AD3F64">
              <w:rPr>
                <w:b/>
                <w:sz w:val="20"/>
                <w:szCs w:val="20"/>
              </w:rPr>
              <w:t xml:space="preserve">___________________________ / </w:t>
            </w:r>
            <w:permStart w:id="1653561108" w:edGrp="everyone"/>
            <w:r w:rsidR="00FA0537" w:rsidRPr="00AD3F64">
              <w:rPr>
                <w:b/>
                <w:bCs/>
                <w:sz w:val="20"/>
                <w:szCs w:val="20"/>
              </w:rPr>
              <w:t>______________</w:t>
            </w:r>
            <w:permEnd w:id="1653561108"/>
            <w:r w:rsidR="00AC7345" w:rsidRPr="00AD3F64">
              <w:rPr>
                <w:b/>
                <w:bCs/>
                <w:sz w:val="20"/>
                <w:szCs w:val="20"/>
              </w:rPr>
              <w:t xml:space="preserve"> </w:t>
            </w:r>
            <w:r w:rsidRPr="00AD3F64">
              <w:rPr>
                <w:b/>
                <w:sz w:val="20"/>
                <w:szCs w:val="20"/>
              </w:rPr>
              <w:t>/</w:t>
            </w:r>
          </w:p>
          <w:p w:rsidR="00187145" w:rsidRPr="00AD3F64" w:rsidRDefault="00187145" w:rsidP="00AD3F64">
            <w:pPr>
              <w:widowControl w:val="0"/>
              <w:autoSpaceDE w:val="0"/>
              <w:autoSpaceDN w:val="0"/>
              <w:adjustRightInd w:val="0"/>
              <w:spacing w:line="228" w:lineRule="auto"/>
              <w:jc w:val="both"/>
              <w:rPr>
                <w:b/>
                <w:sz w:val="20"/>
                <w:szCs w:val="20"/>
              </w:rPr>
            </w:pPr>
          </w:p>
        </w:tc>
      </w:tr>
    </w:tbl>
    <w:p w:rsidR="00FD0543" w:rsidRPr="00AD3F64" w:rsidRDefault="00FD0543" w:rsidP="00AD3F64">
      <w:pPr>
        <w:widowControl w:val="0"/>
        <w:autoSpaceDE w:val="0"/>
        <w:autoSpaceDN w:val="0"/>
        <w:adjustRightInd w:val="0"/>
        <w:spacing w:line="228" w:lineRule="auto"/>
        <w:jc w:val="both"/>
        <w:rPr>
          <w:b/>
          <w:sz w:val="20"/>
          <w:szCs w:val="20"/>
        </w:rPr>
      </w:pPr>
    </w:p>
    <w:p w:rsidR="00AD3F64" w:rsidRPr="00AD3F64" w:rsidRDefault="00AD3F64" w:rsidP="00AD3F64">
      <w:pPr>
        <w:widowControl w:val="0"/>
        <w:autoSpaceDE w:val="0"/>
        <w:autoSpaceDN w:val="0"/>
        <w:adjustRightInd w:val="0"/>
        <w:spacing w:line="228" w:lineRule="auto"/>
        <w:jc w:val="center"/>
        <w:rPr>
          <w:b/>
          <w:sz w:val="20"/>
          <w:szCs w:val="20"/>
        </w:rPr>
      </w:pPr>
      <w:r w:rsidRPr="00AD3F64">
        <w:rPr>
          <w:b/>
          <w:sz w:val="20"/>
          <w:szCs w:val="20"/>
        </w:rPr>
        <w:t>9. Обработка персональных данных</w:t>
      </w:r>
    </w:p>
    <w:p w:rsidR="00AD3F64" w:rsidRPr="00AD3F64" w:rsidRDefault="00AD3F64" w:rsidP="00AD3F64">
      <w:pPr>
        <w:widowControl w:val="0"/>
        <w:autoSpaceDE w:val="0"/>
        <w:autoSpaceDN w:val="0"/>
        <w:adjustRightInd w:val="0"/>
        <w:spacing w:line="228" w:lineRule="auto"/>
        <w:jc w:val="both"/>
        <w:rPr>
          <w:sz w:val="20"/>
          <w:szCs w:val="20"/>
        </w:rPr>
      </w:pPr>
      <w:r w:rsidRPr="00AD3F64">
        <w:rPr>
          <w:sz w:val="20"/>
          <w:szCs w:val="20"/>
        </w:rPr>
        <w:t>Доверитель дает свое согласие Исполнителю на обработку своих персональных данных, предоставленных при оказании услуг по настоящему договору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в целях исполнения обязательств по настоящему договору, обеспечения обратной связи, направления информационных и рекламных сообщений. Доверитель дает свое согласие на получение информационных рассылок и рекламных материалов от Исполнителя либо от иных лиц по поручению Исполнителя.   _______________________________________________.</w:t>
      </w:r>
    </w:p>
    <w:p w:rsidR="00AD3F64" w:rsidRPr="009463C4" w:rsidRDefault="00AD3F64" w:rsidP="00AD3F64">
      <w:pPr>
        <w:widowControl w:val="0"/>
        <w:autoSpaceDE w:val="0"/>
        <w:autoSpaceDN w:val="0"/>
        <w:adjustRightInd w:val="0"/>
        <w:spacing w:line="228" w:lineRule="auto"/>
        <w:jc w:val="both"/>
        <w:rPr>
          <w:sz w:val="16"/>
          <w:szCs w:val="16"/>
        </w:rPr>
      </w:pPr>
      <w:r w:rsidRPr="00AD3F64">
        <w:rPr>
          <w:sz w:val="20"/>
          <w:szCs w:val="20"/>
        </w:rPr>
        <w:t xml:space="preserve">     </w:t>
      </w:r>
      <w:r>
        <w:rPr>
          <w:sz w:val="20"/>
          <w:szCs w:val="20"/>
        </w:rPr>
        <w:t xml:space="preserve">                                                                                                                      </w:t>
      </w:r>
      <w:r w:rsidRPr="00AD3F64">
        <w:rPr>
          <w:sz w:val="20"/>
          <w:szCs w:val="20"/>
        </w:rPr>
        <w:t xml:space="preserve">         </w:t>
      </w:r>
      <w:r w:rsidRPr="00AD3F64">
        <w:rPr>
          <w:sz w:val="16"/>
          <w:szCs w:val="16"/>
        </w:rPr>
        <w:t>Подпись, ФИО Доверителя</w:t>
      </w:r>
    </w:p>
    <w:sectPr w:rsidR="00AD3F64" w:rsidRPr="009463C4" w:rsidSect="00414A32">
      <w:footerReference w:type="even" r:id="rId8"/>
      <w:footerReference w:type="default" r:id="rId9"/>
      <w:pgSz w:w="11906" w:h="16838"/>
      <w:pgMar w:top="586" w:right="566" w:bottom="719" w:left="720" w:header="708"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AA" w:rsidRDefault="006A53AA">
      <w:r>
        <w:separator/>
      </w:r>
    </w:p>
  </w:endnote>
  <w:endnote w:type="continuationSeparator" w:id="0">
    <w:p w:rsidR="006A53AA" w:rsidRDefault="006A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32" w:rsidRDefault="00414A32" w:rsidP="00AC429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4A32" w:rsidRDefault="00414A32" w:rsidP="00414A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32" w:rsidRPr="00414A32" w:rsidRDefault="00414A32" w:rsidP="00AC4295">
    <w:pPr>
      <w:pStyle w:val="a3"/>
      <w:framePr w:wrap="around" w:vAnchor="text" w:hAnchor="margin" w:xAlign="right" w:y="1"/>
      <w:rPr>
        <w:rStyle w:val="a7"/>
        <w:sz w:val="16"/>
        <w:szCs w:val="16"/>
      </w:rPr>
    </w:pPr>
    <w:r w:rsidRPr="00414A32">
      <w:rPr>
        <w:rStyle w:val="a7"/>
        <w:sz w:val="16"/>
        <w:szCs w:val="16"/>
      </w:rPr>
      <w:fldChar w:fldCharType="begin"/>
    </w:r>
    <w:r w:rsidRPr="00414A32">
      <w:rPr>
        <w:rStyle w:val="a7"/>
        <w:sz w:val="16"/>
        <w:szCs w:val="16"/>
      </w:rPr>
      <w:instrText xml:space="preserve">PAGE  </w:instrText>
    </w:r>
    <w:r w:rsidRPr="00414A32">
      <w:rPr>
        <w:rStyle w:val="a7"/>
        <w:sz w:val="16"/>
        <w:szCs w:val="16"/>
      </w:rPr>
      <w:fldChar w:fldCharType="separate"/>
    </w:r>
    <w:r w:rsidR="004F78B3">
      <w:rPr>
        <w:rStyle w:val="a7"/>
        <w:noProof/>
        <w:sz w:val="16"/>
        <w:szCs w:val="16"/>
      </w:rPr>
      <w:t>1</w:t>
    </w:r>
    <w:r w:rsidRPr="00414A32">
      <w:rPr>
        <w:rStyle w:val="a7"/>
        <w:sz w:val="16"/>
        <w:szCs w:val="16"/>
      </w:rPr>
      <w:fldChar w:fldCharType="end"/>
    </w:r>
  </w:p>
  <w:p w:rsidR="00414A32" w:rsidRPr="00414A32" w:rsidRDefault="00414A32" w:rsidP="00414A32">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AA" w:rsidRDefault="006A53AA">
      <w:r>
        <w:separator/>
      </w:r>
    </w:p>
  </w:footnote>
  <w:footnote w:type="continuationSeparator" w:id="0">
    <w:p w:rsidR="006A53AA" w:rsidRDefault="006A5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64A8"/>
    <w:multiLevelType w:val="hybridMultilevel"/>
    <w:tmpl w:val="01382DAC"/>
    <w:lvl w:ilvl="0" w:tplc="E1C01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6QUGXwCBdhwV+irrUBOalz4IVw=" w:salt="mGipGqn3sWhSeoY397Ghn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D8"/>
    <w:rsid w:val="00005293"/>
    <w:rsid w:val="00016617"/>
    <w:rsid w:val="00031538"/>
    <w:rsid w:val="00037997"/>
    <w:rsid w:val="00040256"/>
    <w:rsid w:val="00040CB8"/>
    <w:rsid w:val="00052A5A"/>
    <w:rsid w:val="00055CF8"/>
    <w:rsid w:val="000841CF"/>
    <w:rsid w:val="0009768E"/>
    <w:rsid w:val="000A4325"/>
    <w:rsid w:val="000B75F4"/>
    <w:rsid w:val="000C05CD"/>
    <w:rsid w:val="000C2074"/>
    <w:rsid w:val="000C36D2"/>
    <w:rsid w:val="000E3309"/>
    <w:rsid w:val="00104605"/>
    <w:rsid w:val="0011131A"/>
    <w:rsid w:val="0011561F"/>
    <w:rsid w:val="00116996"/>
    <w:rsid w:val="00145A41"/>
    <w:rsid w:val="0016677F"/>
    <w:rsid w:val="0017101C"/>
    <w:rsid w:val="0017364A"/>
    <w:rsid w:val="00182AEB"/>
    <w:rsid w:val="00187024"/>
    <w:rsid w:val="00187145"/>
    <w:rsid w:val="00190D50"/>
    <w:rsid w:val="00194887"/>
    <w:rsid w:val="00196C8A"/>
    <w:rsid w:val="001D45A8"/>
    <w:rsid w:val="00205608"/>
    <w:rsid w:val="002076BF"/>
    <w:rsid w:val="00213E34"/>
    <w:rsid w:val="00216278"/>
    <w:rsid w:val="00245743"/>
    <w:rsid w:val="00261B20"/>
    <w:rsid w:val="002B1EF2"/>
    <w:rsid w:val="002B3A87"/>
    <w:rsid w:val="002D15A0"/>
    <w:rsid w:val="002E4F19"/>
    <w:rsid w:val="002E61EC"/>
    <w:rsid w:val="002F765B"/>
    <w:rsid w:val="003006C8"/>
    <w:rsid w:val="00303658"/>
    <w:rsid w:val="00306E2A"/>
    <w:rsid w:val="00327B76"/>
    <w:rsid w:val="003563B9"/>
    <w:rsid w:val="00356C2E"/>
    <w:rsid w:val="00363E6F"/>
    <w:rsid w:val="0037637E"/>
    <w:rsid w:val="003929D2"/>
    <w:rsid w:val="003A0D71"/>
    <w:rsid w:val="003D2414"/>
    <w:rsid w:val="003D59D6"/>
    <w:rsid w:val="003F72C4"/>
    <w:rsid w:val="00414A32"/>
    <w:rsid w:val="00424BEA"/>
    <w:rsid w:val="00431CF1"/>
    <w:rsid w:val="00442ACB"/>
    <w:rsid w:val="00457464"/>
    <w:rsid w:val="00460305"/>
    <w:rsid w:val="00461C55"/>
    <w:rsid w:val="00492805"/>
    <w:rsid w:val="004C0ED0"/>
    <w:rsid w:val="004D275C"/>
    <w:rsid w:val="004D645A"/>
    <w:rsid w:val="004D64AD"/>
    <w:rsid w:val="004F78B3"/>
    <w:rsid w:val="00505006"/>
    <w:rsid w:val="00534047"/>
    <w:rsid w:val="0056545F"/>
    <w:rsid w:val="005742E4"/>
    <w:rsid w:val="005807D3"/>
    <w:rsid w:val="005A00B8"/>
    <w:rsid w:val="005C23EC"/>
    <w:rsid w:val="005E13AE"/>
    <w:rsid w:val="005E63F2"/>
    <w:rsid w:val="005F7FD6"/>
    <w:rsid w:val="006150CC"/>
    <w:rsid w:val="00640DE9"/>
    <w:rsid w:val="00642CF4"/>
    <w:rsid w:val="00661C4F"/>
    <w:rsid w:val="0066753B"/>
    <w:rsid w:val="00670DA6"/>
    <w:rsid w:val="006845D3"/>
    <w:rsid w:val="006951BA"/>
    <w:rsid w:val="0069721F"/>
    <w:rsid w:val="00697F00"/>
    <w:rsid w:val="006A0879"/>
    <w:rsid w:val="006A53AA"/>
    <w:rsid w:val="006A5D7F"/>
    <w:rsid w:val="006A6777"/>
    <w:rsid w:val="006B19BD"/>
    <w:rsid w:val="006C5B1C"/>
    <w:rsid w:val="006C7A0D"/>
    <w:rsid w:val="006D0762"/>
    <w:rsid w:val="006D23BB"/>
    <w:rsid w:val="006F1B8C"/>
    <w:rsid w:val="006F2A81"/>
    <w:rsid w:val="00702F68"/>
    <w:rsid w:val="00731D5C"/>
    <w:rsid w:val="00742797"/>
    <w:rsid w:val="00770C36"/>
    <w:rsid w:val="0077316E"/>
    <w:rsid w:val="007F3357"/>
    <w:rsid w:val="007F44A4"/>
    <w:rsid w:val="00830230"/>
    <w:rsid w:val="00831843"/>
    <w:rsid w:val="00832A88"/>
    <w:rsid w:val="008370AB"/>
    <w:rsid w:val="0085745D"/>
    <w:rsid w:val="00860160"/>
    <w:rsid w:val="00860AE1"/>
    <w:rsid w:val="00870543"/>
    <w:rsid w:val="00872013"/>
    <w:rsid w:val="00876175"/>
    <w:rsid w:val="008762C3"/>
    <w:rsid w:val="00887841"/>
    <w:rsid w:val="008A3DF0"/>
    <w:rsid w:val="008B7A11"/>
    <w:rsid w:val="008E1E39"/>
    <w:rsid w:val="008E6201"/>
    <w:rsid w:val="008F026E"/>
    <w:rsid w:val="008F5CD8"/>
    <w:rsid w:val="00901609"/>
    <w:rsid w:val="009041F7"/>
    <w:rsid w:val="0090436B"/>
    <w:rsid w:val="00933019"/>
    <w:rsid w:val="00942CD8"/>
    <w:rsid w:val="009463C4"/>
    <w:rsid w:val="009631E3"/>
    <w:rsid w:val="009858FB"/>
    <w:rsid w:val="00987992"/>
    <w:rsid w:val="0099246A"/>
    <w:rsid w:val="009A2BE1"/>
    <w:rsid w:val="009D241B"/>
    <w:rsid w:val="009E1EDF"/>
    <w:rsid w:val="009E4B6B"/>
    <w:rsid w:val="00A0606D"/>
    <w:rsid w:val="00A11A63"/>
    <w:rsid w:val="00A16FEC"/>
    <w:rsid w:val="00A23727"/>
    <w:rsid w:val="00A304E4"/>
    <w:rsid w:val="00A55C10"/>
    <w:rsid w:val="00A622C3"/>
    <w:rsid w:val="00A73ADA"/>
    <w:rsid w:val="00A9246E"/>
    <w:rsid w:val="00AA0C85"/>
    <w:rsid w:val="00AB6814"/>
    <w:rsid w:val="00AC2BEB"/>
    <w:rsid w:val="00AC4295"/>
    <w:rsid w:val="00AC440E"/>
    <w:rsid w:val="00AC7345"/>
    <w:rsid w:val="00AD3F64"/>
    <w:rsid w:val="00AE00A8"/>
    <w:rsid w:val="00AE21FD"/>
    <w:rsid w:val="00B04EC9"/>
    <w:rsid w:val="00B05A6E"/>
    <w:rsid w:val="00B75548"/>
    <w:rsid w:val="00B9778D"/>
    <w:rsid w:val="00BA37EA"/>
    <w:rsid w:val="00BB181D"/>
    <w:rsid w:val="00C07BB4"/>
    <w:rsid w:val="00C305AA"/>
    <w:rsid w:val="00C41C55"/>
    <w:rsid w:val="00C44328"/>
    <w:rsid w:val="00C458E4"/>
    <w:rsid w:val="00C56DA0"/>
    <w:rsid w:val="00C74DEB"/>
    <w:rsid w:val="00C80428"/>
    <w:rsid w:val="00C81DB4"/>
    <w:rsid w:val="00C8477A"/>
    <w:rsid w:val="00C87593"/>
    <w:rsid w:val="00C92225"/>
    <w:rsid w:val="00CA1E6D"/>
    <w:rsid w:val="00CB2AAF"/>
    <w:rsid w:val="00CD3465"/>
    <w:rsid w:val="00CE252E"/>
    <w:rsid w:val="00CE2C28"/>
    <w:rsid w:val="00CF5E99"/>
    <w:rsid w:val="00D11293"/>
    <w:rsid w:val="00D1635C"/>
    <w:rsid w:val="00D3102B"/>
    <w:rsid w:val="00D34E72"/>
    <w:rsid w:val="00D40B1F"/>
    <w:rsid w:val="00D413B6"/>
    <w:rsid w:val="00D4226E"/>
    <w:rsid w:val="00D42E12"/>
    <w:rsid w:val="00D81B36"/>
    <w:rsid w:val="00D84552"/>
    <w:rsid w:val="00D90DCE"/>
    <w:rsid w:val="00DA1412"/>
    <w:rsid w:val="00DB6913"/>
    <w:rsid w:val="00DD5052"/>
    <w:rsid w:val="00DD510D"/>
    <w:rsid w:val="00DE272F"/>
    <w:rsid w:val="00DE77B2"/>
    <w:rsid w:val="00DF0111"/>
    <w:rsid w:val="00E035CA"/>
    <w:rsid w:val="00E24CEF"/>
    <w:rsid w:val="00E30892"/>
    <w:rsid w:val="00E4479F"/>
    <w:rsid w:val="00E47CAF"/>
    <w:rsid w:val="00E53FB6"/>
    <w:rsid w:val="00E84923"/>
    <w:rsid w:val="00E96F0B"/>
    <w:rsid w:val="00EA13A2"/>
    <w:rsid w:val="00EA53AA"/>
    <w:rsid w:val="00EB16D8"/>
    <w:rsid w:val="00EC408B"/>
    <w:rsid w:val="00F14665"/>
    <w:rsid w:val="00F259CE"/>
    <w:rsid w:val="00F27EB2"/>
    <w:rsid w:val="00F724CA"/>
    <w:rsid w:val="00F730EF"/>
    <w:rsid w:val="00F76B0A"/>
    <w:rsid w:val="00F872EC"/>
    <w:rsid w:val="00F92E23"/>
    <w:rsid w:val="00FA0537"/>
    <w:rsid w:val="00FA2400"/>
    <w:rsid w:val="00FB0C24"/>
    <w:rsid w:val="00FC6986"/>
    <w:rsid w:val="00FD0543"/>
    <w:rsid w:val="00FE23D8"/>
    <w:rsid w:val="00FF2F58"/>
    <w:rsid w:val="00FF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42CD8"/>
    <w:pPr>
      <w:widowControl w:val="0"/>
      <w:autoSpaceDE w:val="0"/>
      <w:autoSpaceDN w:val="0"/>
      <w:adjustRightInd w:val="0"/>
    </w:pPr>
    <w:rPr>
      <w:rFonts w:ascii="Courier New" w:hAnsi="Courier New" w:cs="Courier New"/>
    </w:rPr>
  </w:style>
  <w:style w:type="paragraph" w:customStyle="1" w:styleId="ConsPlusTitle">
    <w:name w:val="ConsPlusTitle"/>
    <w:rsid w:val="00942CD8"/>
    <w:pPr>
      <w:widowControl w:val="0"/>
      <w:autoSpaceDE w:val="0"/>
      <w:autoSpaceDN w:val="0"/>
      <w:adjustRightInd w:val="0"/>
    </w:pPr>
    <w:rPr>
      <w:b/>
      <w:bCs/>
      <w:sz w:val="24"/>
      <w:szCs w:val="24"/>
    </w:rPr>
  </w:style>
  <w:style w:type="character" w:customStyle="1" w:styleId="FontStyle17">
    <w:name w:val="Font Style17"/>
    <w:rsid w:val="00942CD8"/>
    <w:rPr>
      <w:rFonts w:ascii="Arial" w:hAnsi="Arial" w:cs="Arial"/>
      <w:sz w:val="16"/>
      <w:szCs w:val="16"/>
    </w:rPr>
  </w:style>
  <w:style w:type="paragraph" w:customStyle="1" w:styleId="Style3">
    <w:name w:val="Style3"/>
    <w:basedOn w:val="a"/>
    <w:rsid w:val="00942CD8"/>
    <w:pPr>
      <w:widowControl w:val="0"/>
      <w:autoSpaceDE w:val="0"/>
      <w:autoSpaceDN w:val="0"/>
      <w:adjustRightInd w:val="0"/>
      <w:spacing w:line="187" w:lineRule="exact"/>
      <w:jc w:val="both"/>
    </w:pPr>
    <w:rPr>
      <w:rFonts w:ascii="Arial" w:hAnsi="Arial"/>
    </w:rPr>
  </w:style>
  <w:style w:type="paragraph" w:customStyle="1" w:styleId="Style4">
    <w:name w:val="Style4"/>
    <w:basedOn w:val="a"/>
    <w:rsid w:val="00327B76"/>
    <w:pPr>
      <w:widowControl w:val="0"/>
      <w:autoSpaceDE w:val="0"/>
      <w:autoSpaceDN w:val="0"/>
      <w:adjustRightInd w:val="0"/>
      <w:spacing w:line="184" w:lineRule="exact"/>
      <w:jc w:val="both"/>
    </w:pPr>
    <w:rPr>
      <w:rFonts w:ascii="Arial" w:hAnsi="Arial"/>
    </w:rPr>
  </w:style>
  <w:style w:type="paragraph" w:customStyle="1" w:styleId="Style5">
    <w:name w:val="Style5"/>
    <w:basedOn w:val="a"/>
    <w:rsid w:val="00327B76"/>
    <w:pPr>
      <w:widowControl w:val="0"/>
      <w:autoSpaceDE w:val="0"/>
      <w:autoSpaceDN w:val="0"/>
      <w:adjustRightInd w:val="0"/>
      <w:spacing w:line="182" w:lineRule="exact"/>
    </w:pPr>
    <w:rPr>
      <w:rFonts w:ascii="Arial" w:hAnsi="Arial"/>
    </w:rPr>
  </w:style>
  <w:style w:type="character" w:customStyle="1" w:styleId="FontStyle14">
    <w:name w:val="Font Style14"/>
    <w:rsid w:val="00327B76"/>
    <w:rPr>
      <w:rFonts w:ascii="Arial" w:hAnsi="Arial" w:cs="Arial"/>
      <w:sz w:val="18"/>
      <w:szCs w:val="18"/>
    </w:rPr>
  </w:style>
  <w:style w:type="character" w:customStyle="1" w:styleId="FontStyle18">
    <w:name w:val="Font Style18"/>
    <w:rsid w:val="00327B76"/>
    <w:rPr>
      <w:rFonts w:ascii="Arial" w:hAnsi="Arial" w:cs="Arial"/>
      <w:smallCaps/>
      <w:sz w:val="16"/>
      <w:szCs w:val="16"/>
    </w:rPr>
  </w:style>
  <w:style w:type="character" w:customStyle="1" w:styleId="FontStyle24">
    <w:name w:val="Font Style24"/>
    <w:rsid w:val="00327B76"/>
    <w:rPr>
      <w:rFonts w:ascii="Arial" w:hAnsi="Arial" w:cs="Arial"/>
      <w:sz w:val="20"/>
      <w:szCs w:val="20"/>
    </w:rPr>
  </w:style>
  <w:style w:type="paragraph" w:styleId="a3">
    <w:name w:val="footer"/>
    <w:basedOn w:val="a"/>
    <w:link w:val="a4"/>
    <w:rsid w:val="00327B76"/>
    <w:pPr>
      <w:widowControl w:val="0"/>
      <w:tabs>
        <w:tab w:val="center" w:pos="4677"/>
        <w:tab w:val="right" w:pos="9355"/>
      </w:tabs>
      <w:autoSpaceDE w:val="0"/>
      <w:autoSpaceDN w:val="0"/>
      <w:adjustRightInd w:val="0"/>
    </w:pPr>
    <w:rPr>
      <w:rFonts w:ascii="Arial" w:hAnsi="Arial"/>
    </w:rPr>
  </w:style>
  <w:style w:type="character" w:customStyle="1" w:styleId="a4">
    <w:name w:val="Нижний колонтитул Знак"/>
    <w:link w:val="a3"/>
    <w:rsid w:val="00327B76"/>
    <w:rPr>
      <w:rFonts w:ascii="Arial" w:hAnsi="Arial"/>
      <w:sz w:val="24"/>
      <w:szCs w:val="24"/>
      <w:lang w:val="ru-RU" w:eastAsia="ru-RU" w:bidi="ar-SA"/>
    </w:rPr>
  </w:style>
  <w:style w:type="paragraph" w:styleId="a5">
    <w:name w:val="header"/>
    <w:basedOn w:val="a"/>
    <w:rsid w:val="00327B76"/>
    <w:pPr>
      <w:tabs>
        <w:tab w:val="center" w:pos="4677"/>
        <w:tab w:val="right" w:pos="9355"/>
      </w:tabs>
    </w:pPr>
  </w:style>
  <w:style w:type="table" w:styleId="a6">
    <w:name w:val="Table Grid"/>
    <w:basedOn w:val="a1"/>
    <w:rsid w:val="00187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14A32"/>
  </w:style>
  <w:style w:type="character" w:styleId="a8">
    <w:name w:val="Hyperlink"/>
    <w:rsid w:val="0017101C"/>
    <w:rPr>
      <w:color w:val="0000FF"/>
      <w:u w:val="single"/>
    </w:rPr>
  </w:style>
  <w:style w:type="character" w:styleId="a9">
    <w:name w:val="Intense Emphasis"/>
    <w:qFormat/>
    <w:rsid w:val="0099246A"/>
    <w:rPr>
      <w:b/>
      <w:bCs/>
      <w:i/>
      <w:iCs/>
      <w:color w:val="4F81BD"/>
    </w:rPr>
  </w:style>
  <w:style w:type="paragraph" w:styleId="aa">
    <w:name w:val="Title"/>
    <w:basedOn w:val="a"/>
    <w:next w:val="a"/>
    <w:link w:val="ab"/>
    <w:qFormat/>
    <w:rsid w:val="0099246A"/>
    <w:pPr>
      <w:pBdr>
        <w:bottom w:val="single" w:sz="8" w:space="4" w:color="4F81BD"/>
      </w:pBdr>
      <w:spacing w:after="300"/>
      <w:contextualSpacing/>
    </w:pPr>
    <w:rPr>
      <w:rFonts w:ascii="Cambria" w:hAnsi="Cambria"/>
      <w:b/>
      <w:bCs/>
      <w:iCs/>
      <w:color w:val="17365D"/>
      <w:spacing w:val="5"/>
      <w:kern w:val="28"/>
      <w:sz w:val="52"/>
      <w:szCs w:val="52"/>
    </w:rPr>
  </w:style>
  <w:style w:type="character" w:customStyle="1" w:styleId="ab">
    <w:name w:val="Название Знак"/>
    <w:link w:val="aa"/>
    <w:rsid w:val="0099246A"/>
    <w:rPr>
      <w:rFonts w:ascii="Cambria" w:hAnsi="Cambria"/>
      <w:b/>
      <w:bCs/>
      <w:iCs/>
      <w:color w:val="17365D"/>
      <w:spacing w:val="5"/>
      <w:kern w:val="28"/>
      <w:sz w:val="52"/>
      <w:szCs w:val="52"/>
    </w:rPr>
  </w:style>
  <w:style w:type="paragraph" w:customStyle="1" w:styleId="ListParagraph">
    <w:name w:val="List Paragraph"/>
    <w:basedOn w:val="a"/>
    <w:rsid w:val="006A5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42CD8"/>
    <w:pPr>
      <w:widowControl w:val="0"/>
      <w:autoSpaceDE w:val="0"/>
      <w:autoSpaceDN w:val="0"/>
      <w:adjustRightInd w:val="0"/>
    </w:pPr>
    <w:rPr>
      <w:rFonts w:ascii="Courier New" w:hAnsi="Courier New" w:cs="Courier New"/>
    </w:rPr>
  </w:style>
  <w:style w:type="paragraph" w:customStyle="1" w:styleId="ConsPlusTitle">
    <w:name w:val="ConsPlusTitle"/>
    <w:rsid w:val="00942CD8"/>
    <w:pPr>
      <w:widowControl w:val="0"/>
      <w:autoSpaceDE w:val="0"/>
      <w:autoSpaceDN w:val="0"/>
      <w:adjustRightInd w:val="0"/>
    </w:pPr>
    <w:rPr>
      <w:b/>
      <w:bCs/>
      <w:sz w:val="24"/>
      <w:szCs w:val="24"/>
    </w:rPr>
  </w:style>
  <w:style w:type="character" w:customStyle="1" w:styleId="FontStyle17">
    <w:name w:val="Font Style17"/>
    <w:rsid w:val="00942CD8"/>
    <w:rPr>
      <w:rFonts w:ascii="Arial" w:hAnsi="Arial" w:cs="Arial"/>
      <w:sz w:val="16"/>
      <w:szCs w:val="16"/>
    </w:rPr>
  </w:style>
  <w:style w:type="paragraph" w:customStyle="1" w:styleId="Style3">
    <w:name w:val="Style3"/>
    <w:basedOn w:val="a"/>
    <w:rsid w:val="00942CD8"/>
    <w:pPr>
      <w:widowControl w:val="0"/>
      <w:autoSpaceDE w:val="0"/>
      <w:autoSpaceDN w:val="0"/>
      <w:adjustRightInd w:val="0"/>
      <w:spacing w:line="187" w:lineRule="exact"/>
      <w:jc w:val="both"/>
    </w:pPr>
    <w:rPr>
      <w:rFonts w:ascii="Arial" w:hAnsi="Arial"/>
    </w:rPr>
  </w:style>
  <w:style w:type="paragraph" w:customStyle="1" w:styleId="Style4">
    <w:name w:val="Style4"/>
    <w:basedOn w:val="a"/>
    <w:rsid w:val="00327B76"/>
    <w:pPr>
      <w:widowControl w:val="0"/>
      <w:autoSpaceDE w:val="0"/>
      <w:autoSpaceDN w:val="0"/>
      <w:adjustRightInd w:val="0"/>
      <w:spacing w:line="184" w:lineRule="exact"/>
      <w:jc w:val="both"/>
    </w:pPr>
    <w:rPr>
      <w:rFonts w:ascii="Arial" w:hAnsi="Arial"/>
    </w:rPr>
  </w:style>
  <w:style w:type="paragraph" w:customStyle="1" w:styleId="Style5">
    <w:name w:val="Style5"/>
    <w:basedOn w:val="a"/>
    <w:rsid w:val="00327B76"/>
    <w:pPr>
      <w:widowControl w:val="0"/>
      <w:autoSpaceDE w:val="0"/>
      <w:autoSpaceDN w:val="0"/>
      <w:adjustRightInd w:val="0"/>
      <w:spacing w:line="182" w:lineRule="exact"/>
    </w:pPr>
    <w:rPr>
      <w:rFonts w:ascii="Arial" w:hAnsi="Arial"/>
    </w:rPr>
  </w:style>
  <w:style w:type="character" w:customStyle="1" w:styleId="FontStyle14">
    <w:name w:val="Font Style14"/>
    <w:rsid w:val="00327B76"/>
    <w:rPr>
      <w:rFonts w:ascii="Arial" w:hAnsi="Arial" w:cs="Arial"/>
      <w:sz w:val="18"/>
      <w:szCs w:val="18"/>
    </w:rPr>
  </w:style>
  <w:style w:type="character" w:customStyle="1" w:styleId="FontStyle18">
    <w:name w:val="Font Style18"/>
    <w:rsid w:val="00327B76"/>
    <w:rPr>
      <w:rFonts w:ascii="Arial" w:hAnsi="Arial" w:cs="Arial"/>
      <w:smallCaps/>
      <w:sz w:val="16"/>
      <w:szCs w:val="16"/>
    </w:rPr>
  </w:style>
  <w:style w:type="character" w:customStyle="1" w:styleId="FontStyle24">
    <w:name w:val="Font Style24"/>
    <w:rsid w:val="00327B76"/>
    <w:rPr>
      <w:rFonts w:ascii="Arial" w:hAnsi="Arial" w:cs="Arial"/>
      <w:sz w:val="20"/>
      <w:szCs w:val="20"/>
    </w:rPr>
  </w:style>
  <w:style w:type="paragraph" w:styleId="a3">
    <w:name w:val="footer"/>
    <w:basedOn w:val="a"/>
    <w:link w:val="a4"/>
    <w:rsid w:val="00327B76"/>
    <w:pPr>
      <w:widowControl w:val="0"/>
      <w:tabs>
        <w:tab w:val="center" w:pos="4677"/>
        <w:tab w:val="right" w:pos="9355"/>
      </w:tabs>
      <w:autoSpaceDE w:val="0"/>
      <w:autoSpaceDN w:val="0"/>
      <w:adjustRightInd w:val="0"/>
    </w:pPr>
    <w:rPr>
      <w:rFonts w:ascii="Arial" w:hAnsi="Arial"/>
    </w:rPr>
  </w:style>
  <w:style w:type="character" w:customStyle="1" w:styleId="a4">
    <w:name w:val="Нижний колонтитул Знак"/>
    <w:link w:val="a3"/>
    <w:rsid w:val="00327B76"/>
    <w:rPr>
      <w:rFonts w:ascii="Arial" w:hAnsi="Arial"/>
      <w:sz w:val="24"/>
      <w:szCs w:val="24"/>
      <w:lang w:val="ru-RU" w:eastAsia="ru-RU" w:bidi="ar-SA"/>
    </w:rPr>
  </w:style>
  <w:style w:type="paragraph" w:styleId="a5">
    <w:name w:val="header"/>
    <w:basedOn w:val="a"/>
    <w:rsid w:val="00327B76"/>
    <w:pPr>
      <w:tabs>
        <w:tab w:val="center" w:pos="4677"/>
        <w:tab w:val="right" w:pos="9355"/>
      </w:tabs>
    </w:pPr>
  </w:style>
  <w:style w:type="table" w:styleId="a6">
    <w:name w:val="Table Grid"/>
    <w:basedOn w:val="a1"/>
    <w:rsid w:val="00187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414A32"/>
  </w:style>
  <w:style w:type="character" w:styleId="a8">
    <w:name w:val="Hyperlink"/>
    <w:rsid w:val="0017101C"/>
    <w:rPr>
      <w:color w:val="0000FF"/>
      <w:u w:val="single"/>
    </w:rPr>
  </w:style>
  <w:style w:type="character" w:styleId="a9">
    <w:name w:val="Intense Emphasis"/>
    <w:qFormat/>
    <w:rsid w:val="0099246A"/>
    <w:rPr>
      <w:b/>
      <w:bCs/>
      <w:i/>
      <w:iCs/>
      <w:color w:val="4F81BD"/>
    </w:rPr>
  </w:style>
  <w:style w:type="paragraph" w:styleId="aa">
    <w:name w:val="Title"/>
    <w:basedOn w:val="a"/>
    <w:next w:val="a"/>
    <w:link w:val="ab"/>
    <w:qFormat/>
    <w:rsid w:val="0099246A"/>
    <w:pPr>
      <w:pBdr>
        <w:bottom w:val="single" w:sz="8" w:space="4" w:color="4F81BD"/>
      </w:pBdr>
      <w:spacing w:after="300"/>
      <w:contextualSpacing/>
    </w:pPr>
    <w:rPr>
      <w:rFonts w:ascii="Cambria" w:hAnsi="Cambria"/>
      <w:b/>
      <w:bCs/>
      <w:iCs/>
      <w:color w:val="17365D"/>
      <w:spacing w:val="5"/>
      <w:kern w:val="28"/>
      <w:sz w:val="52"/>
      <w:szCs w:val="52"/>
    </w:rPr>
  </w:style>
  <w:style w:type="character" w:customStyle="1" w:styleId="ab">
    <w:name w:val="Название Знак"/>
    <w:link w:val="aa"/>
    <w:rsid w:val="0099246A"/>
    <w:rPr>
      <w:rFonts w:ascii="Cambria" w:hAnsi="Cambria"/>
      <w:b/>
      <w:bCs/>
      <w:iCs/>
      <w:color w:val="17365D"/>
      <w:spacing w:val="5"/>
      <w:kern w:val="28"/>
      <w:sz w:val="52"/>
      <w:szCs w:val="52"/>
    </w:rPr>
  </w:style>
  <w:style w:type="paragraph" w:customStyle="1" w:styleId="ListParagraph">
    <w:name w:val="List Paragraph"/>
    <w:basedOn w:val="a"/>
    <w:rsid w:val="006A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699">
      <w:bodyDiv w:val="1"/>
      <w:marLeft w:val="0"/>
      <w:marRight w:val="0"/>
      <w:marTop w:val="0"/>
      <w:marBottom w:val="0"/>
      <w:divBdr>
        <w:top w:val="none" w:sz="0" w:space="0" w:color="auto"/>
        <w:left w:val="none" w:sz="0" w:space="0" w:color="auto"/>
        <w:bottom w:val="none" w:sz="0" w:space="0" w:color="auto"/>
        <w:right w:val="none" w:sz="0" w:space="0" w:color="auto"/>
      </w:divBdr>
    </w:div>
    <w:div w:id="239678558">
      <w:bodyDiv w:val="1"/>
      <w:marLeft w:val="0"/>
      <w:marRight w:val="0"/>
      <w:marTop w:val="0"/>
      <w:marBottom w:val="0"/>
      <w:divBdr>
        <w:top w:val="none" w:sz="0" w:space="0" w:color="auto"/>
        <w:left w:val="none" w:sz="0" w:space="0" w:color="auto"/>
        <w:bottom w:val="none" w:sz="0" w:space="0" w:color="auto"/>
        <w:right w:val="none" w:sz="0" w:space="0" w:color="auto"/>
      </w:divBdr>
    </w:div>
    <w:div w:id="576941503">
      <w:bodyDiv w:val="1"/>
      <w:marLeft w:val="0"/>
      <w:marRight w:val="0"/>
      <w:marTop w:val="0"/>
      <w:marBottom w:val="0"/>
      <w:divBdr>
        <w:top w:val="none" w:sz="0" w:space="0" w:color="auto"/>
        <w:left w:val="none" w:sz="0" w:space="0" w:color="auto"/>
        <w:bottom w:val="none" w:sz="0" w:space="0" w:color="auto"/>
        <w:right w:val="none" w:sz="0" w:space="0" w:color="auto"/>
      </w:divBdr>
    </w:div>
    <w:div w:id="628780935">
      <w:bodyDiv w:val="1"/>
      <w:marLeft w:val="0"/>
      <w:marRight w:val="0"/>
      <w:marTop w:val="0"/>
      <w:marBottom w:val="0"/>
      <w:divBdr>
        <w:top w:val="none" w:sz="0" w:space="0" w:color="auto"/>
        <w:left w:val="none" w:sz="0" w:space="0" w:color="auto"/>
        <w:bottom w:val="none" w:sz="0" w:space="0" w:color="auto"/>
        <w:right w:val="none" w:sz="0" w:space="0" w:color="auto"/>
      </w:divBdr>
    </w:div>
    <w:div w:id="1245450621">
      <w:bodyDiv w:val="1"/>
      <w:marLeft w:val="0"/>
      <w:marRight w:val="0"/>
      <w:marTop w:val="0"/>
      <w:marBottom w:val="0"/>
      <w:divBdr>
        <w:top w:val="none" w:sz="0" w:space="0" w:color="auto"/>
        <w:left w:val="none" w:sz="0" w:space="0" w:color="auto"/>
        <w:bottom w:val="none" w:sz="0" w:space="0" w:color="auto"/>
        <w:right w:val="none" w:sz="0" w:space="0" w:color="auto"/>
      </w:divBdr>
    </w:div>
    <w:div w:id="1531069410">
      <w:bodyDiv w:val="1"/>
      <w:marLeft w:val="0"/>
      <w:marRight w:val="0"/>
      <w:marTop w:val="0"/>
      <w:marBottom w:val="0"/>
      <w:divBdr>
        <w:top w:val="none" w:sz="0" w:space="0" w:color="auto"/>
        <w:left w:val="none" w:sz="0" w:space="0" w:color="auto"/>
        <w:bottom w:val="none" w:sz="0" w:space="0" w:color="auto"/>
        <w:right w:val="none" w:sz="0" w:space="0" w:color="auto"/>
      </w:divBdr>
    </w:div>
    <w:div w:id="1844397132">
      <w:bodyDiv w:val="1"/>
      <w:marLeft w:val="0"/>
      <w:marRight w:val="0"/>
      <w:marTop w:val="0"/>
      <w:marBottom w:val="0"/>
      <w:divBdr>
        <w:top w:val="none" w:sz="0" w:space="0" w:color="auto"/>
        <w:left w:val="none" w:sz="0" w:space="0" w:color="auto"/>
        <w:bottom w:val="none" w:sz="0" w:space="0" w:color="auto"/>
        <w:right w:val="none" w:sz="0" w:space="0" w:color="auto"/>
      </w:divBdr>
    </w:div>
    <w:div w:id="1945264171">
      <w:bodyDiv w:val="1"/>
      <w:marLeft w:val="0"/>
      <w:marRight w:val="0"/>
      <w:marTop w:val="0"/>
      <w:marBottom w:val="0"/>
      <w:divBdr>
        <w:top w:val="none" w:sz="0" w:space="0" w:color="auto"/>
        <w:left w:val="none" w:sz="0" w:space="0" w:color="auto"/>
        <w:bottom w:val="none" w:sz="0" w:space="0" w:color="auto"/>
        <w:right w:val="none" w:sz="0" w:space="0" w:color="auto"/>
      </w:divBdr>
    </w:div>
    <w:div w:id="19949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1621</Words>
  <Characters>9246</Characters>
  <Application>Microsoft Office Word</Application>
  <DocSecurity>8</DocSecurity>
  <Lines>77</Lines>
  <Paragraphs>21</Paragraphs>
  <ScaleCrop>false</ScaleCrop>
  <HeadingPairs>
    <vt:vector size="2" baseType="variant">
      <vt:variant>
        <vt:lpstr>Название</vt:lpstr>
      </vt:variant>
      <vt:variant>
        <vt:i4>1</vt:i4>
      </vt:variant>
    </vt:vector>
  </HeadingPairs>
  <TitlesOfParts>
    <vt:vector size="1" baseType="lpstr">
      <vt:lpstr>ДОГОВОР ПОРУЧЕНИЯ №___</vt:lpstr>
    </vt:vector>
  </TitlesOfParts>
  <Company>MoBIL GROUP</Company>
  <LinksUpToDate>false</LinksUpToDate>
  <CharactersWithSpaces>10846</CharactersWithSpaces>
  <SharedDoc>false</SharedDoc>
  <HLinks>
    <vt:vector size="6" baseType="variant">
      <vt:variant>
        <vt:i4>6160444</vt:i4>
      </vt:variant>
      <vt:variant>
        <vt:i4>3</vt:i4>
      </vt:variant>
      <vt:variant>
        <vt:i4>0</vt:i4>
      </vt:variant>
      <vt:variant>
        <vt:i4>5</vt:i4>
      </vt:variant>
      <vt:variant>
        <vt:lpwstr>mailto:06611to@gmail.com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№___</dc:title>
  <dc:creator>User</dc:creator>
  <cp:lastModifiedBy>Гриневич</cp:lastModifiedBy>
  <cp:revision>2</cp:revision>
  <cp:lastPrinted>2015-11-26T10:14:00Z</cp:lastPrinted>
  <dcterms:created xsi:type="dcterms:W3CDTF">2021-09-27T11:15:00Z</dcterms:created>
  <dcterms:modified xsi:type="dcterms:W3CDTF">2021-09-27T11:15:00Z</dcterms:modified>
</cp:coreProperties>
</file>